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9.xml" ContentType="application/vnd.ms-office.activeX+xml"/>
  <Override PartName="/word/activeX/activeX53.bin" ContentType="application/vnd.ms-office.activeX"/>
  <Override PartName="/word/activeX/activeX71.xml" ContentType="application/vnd.ms-office.activeX+xml"/>
  <Override PartName="/word/activeX/activeX1.bin" ContentType="application/vnd.ms-office.activeX"/>
  <Override PartName="/word/activeX/activeX210.xml" ContentType="application/vnd.ms-office.activeX+xml"/>
  <Override PartName="/word/activeX/activeX1.xml" ContentType="application/vnd.ms-office.activeX+xml"/>
  <Override PartName="/word/activeX/activeX21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xml" ContentType="application/vnd.ms-office.activeX+xml"/>
  <Override PartName="/word/activeX/activeX212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213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_rels/activeX26.xml.rels" ContentType="application/vnd.openxmlformats-package.relationships+xml"/>
  <Override PartName="/word/activeX/_rels/activeX173.xml.rels" ContentType="application/vnd.openxmlformats-package.relationships+xml"/>
  <Override PartName="/word/activeX/_rels/activeX9.xml.rels" ContentType="application/vnd.openxmlformats-package.relationships+xml"/>
  <Override PartName="/word/activeX/_rels/activeX1.xml.rels" ContentType="application/vnd.openxmlformats-package.relationships+xml"/>
  <Override PartName="/word/activeX/_rels/activeX210.xml.rels" ContentType="application/vnd.openxmlformats-package.relationships+xml"/>
  <Override PartName="/word/activeX/_rels/activeX71.xml.rels" ContentType="application/vnd.openxmlformats-package.relationships+xml"/>
  <Override PartName="/word/activeX/_rels/activeX2.xml.rels" ContentType="application/vnd.openxmlformats-package.relationships+xml"/>
  <Override PartName="/word/activeX/_rels/activeX211.xml.rels" ContentType="application/vnd.openxmlformats-package.relationships+xml"/>
  <Override PartName="/word/activeX/_rels/activeX212.xml.rels" ContentType="application/vnd.openxmlformats-package.relationships+xml"/>
  <Override PartName="/word/activeX/_rels/activeX3.xml.rels" ContentType="application/vnd.openxmlformats-package.relationships+xml"/>
  <Override PartName="/word/activeX/_rels/activeX20.xml.rels" ContentType="application/vnd.openxmlformats-package.relationships+xml"/>
  <Override PartName="/word/activeX/_rels/activeX4.xml.rels" ContentType="application/vnd.openxmlformats-package.relationships+xml"/>
  <Override PartName="/word/activeX/_rels/activeX213.xml.rels" ContentType="application/vnd.openxmlformats-package.relationships+xml"/>
  <Override PartName="/word/activeX/_rels/activeX21.xml.rels" ContentType="application/vnd.openxmlformats-package.relationships+xml"/>
  <Override PartName="/word/activeX/_rels/activeX5.xml.rels" ContentType="application/vnd.openxmlformats-package.relationships+xml"/>
  <Override PartName="/word/activeX/_rels/activeX22.xml.rels" ContentType="application/vnd.openxmlformats-package.relationships+xml"/>
  <Override PartName="/word/activeX/_rels/activeX6.xml.rels" ContentType="application/vnd.openxmlformats-package.relationships+xml"/>
  <Override PartName="/word/activeX/_rels/activeX170.xml.rels" ContentType="application/vnd.openxmlformats-package.relationships+xml"/>
  <Override PartName="/word/activeX/_rels/activeX23.xml.rels" ContentType="application/vnd.openxmlformats-package.relationships+xml"/>
  <Override PartName="/word/activeX/_rels/activeX7.xml.rels" ContentType="application/vnd.openxmlformats-package.relationships+xml"/>
  <Override PartName="/word/activeX/_rels/activeX171.xml.rels" ContentType="application/vnd.openxmlformats-package.relationships+xml"/>
  <Override PartName="/word/activeX/_rels/activeX24.xml.rels" ContentType="application/vnd.openxmlformats-package.relationships+xml"/>
  <Override PartName="/word/activeX/_rels/activeX70.xml.rels" ContentType="application/vnd.openxmlformats-package.relationships+xml"/>
  <Override PartName="/word/activeX/_rels/activeX8.xml.rels" ContentType="application/vnd.openxmlformats-package.relationships+xml"/>
  <Override PartName="/word/activeX/_rels/activeX172.xml.rels" ContentType="application/vnd.openxmlformats-package.relationships+xml"/>
  <Override PartName="/word/activeX/_rels/activeX25.xml.rels" ContentType="application/vnd.openxmlformats-package.relationships+xml"/>
  <Override PartName="/word/activeX/_rels/activeX165.xml.rels" ContentType="application/vnd.openxmlformats-package.relationships+xml"/>
  <Override PartName="/word/activeX/_rels/activeX18.xml.rels" ContentType="application/vnd.openxmlformats-package.relationships+xml"/>
  <Override PartName="/word/activeX/_rels/activeX10.xml.rels" ContentType="application/vnd.openxmlformats-package.relationships+xml"/>
  <Override PartName="/word/activeX/_rels/activeX166.xml.rels" ContentType="application/vnd.openxmlformats-package.relationships+xml"/>
  <Override PartName="/word/activeX/_rels/activeX19.xml.rels" ContentType="application/vnd.openxmlformats-package.relationships+xml"/>
  <Override PartName="/word/activeX/_rels/activeX11.xml.rels" ContentType="application/vnd.openxmlformats-package.relationships+xml"/>
  <Override PartName="/word/activeX/_rels/activeX30.xml.rels" ContentType="application/vnd.openxmlformats-package.relationships+xml"/>
  <Override PartName="/word/activeX/_rels/activeX12.xml.rels" ContentType="application/vnd.openxmlformats-package.relationships+xml"/>
  <Override PartName="/word/activeX/_rels/activeX31.xml.rels" ContentType="application/vnd.openxmlformats-package.relationships+xml"/>
  <Override PartName="/word/activeX/_rels/activeX160.xml.rels" ContentType="application/vnd.openxmlformats-package.relationships+xml"/>
  <Override PartName="/word/activeX/_rels/activeX13.xml.rels" ContentType="application/vnd.openxmlformats-package.relationships+xml"/>
  <Override PartName="/word/activeX/_rels/activeX32.xml.rels" ContentType="application/vnd.openxmlformats-package.relationships+xml"/>
  <Override PartName="/word/activeX/_rels/activeX161.xml.rels" ContentType="application/vnd.openxmlformats-package.relationships+xml"/>
  <Override PartName="/word/activeX/_rels/activeX14.xml.rels" ContentType="application/vnd.openxmlformats-package.relationships+xml"/>
  <Override PartName="/word/activeX/_rels/activeX180.xml.rels" ContentType="application/vnd.openxmlformats-package.relationships+xml"/>
  <Override PartName="/word/activeX/_rels/activeX33.xml.rels" ContentType="application/vnd.openxmlformats-package.relationships+xml"/>
  <Override PartName="/word/activeX/_rels/activeX162.xml.rels" ContentType="application/vnd.openxmlformats-package.relationships+xml"/>
  <Override PartName="/word/activeX/_rels/activeX15.xml.rels" ContentType="application/vnd.openxmlformats-package.relationships+xml"/>
  <Override PartName="/word/activeX/_rels/activeX181.xml.rels" ContentType="application/vnd.openxmlformats-package.relationships+xml"/>
  <Override PartName="/word/activeX/_rels/activeX34.xml.rels" ContentType="application/vnd.openxmlformats-package.relationships+xml"/>
  <Override PartName="/word/activeX/_rels/activeX163.xml.rels" ContentType="application/vnd.openxmlformats-package.relationships+xml"/>
  <Override PartName="/word/activeX/_rels/activeX16.xml.rels" ContentType="application/vnd.openxmlformats-package.relationships+xml"/>
  <Override PartName="/word/activeX/_rels/activeX182.xml.rels" ContentType="application/vnd.openxmlformats-package.relationships+xml"/>
  <Override PartName="/word/activeX/_rels/activeX35.xml.rels" ContentType="application/vnd.openxmlformats-package.relationships+xml"/>
  <Override PartName="/word/activeX/_rels/activeX164.xml.rels" ContentType="application/vnd.openxmlformats-package.relationships+xml"/>
  <Override PartName="/word/activeX/_rels/activeX17.xml.rels" ContentType="application/vnd.openxmlformats-package.relationships+xml"/>
  <Override PartName="/word/activeX/_rels/activeX183.xml.rels" ContentType="application/vnd.openxmlformats-package.relationships+xml"/>
  <Override PartName="/word/activeX/_rels/activeX36.xml.rels" ContentType="application/vnd.openxmlformats-package.relationships+xml"/>
  <Override PartName="/word/activeX/_rels/activeX184.xml.rels" ContentType="application/vnd.openxmlformats-package.relationships+xml"/>
  <Override PartName="/word/activeX/_rels/activeX37.xml.rels" ContentType="application/vnd.openxmlformats-package.relationships+xml"/>
  <Override PartName="/word/activeX/_rels/activeX175.xml.rels" ContentType="application/vnd.openxmlformats-package.relationships+xml"/>
  <Override PartName="/word/activeX/_rels/activeX28.xml.rels" ContentType="application/vnd.openxmlformats-package.relationships+xml"/>
  <Override PartName="/word/activeX/_rels/activeX176.xml.rels" ContentType="application/vnd.openxmlformats-package.relationships+xml"/>
  <Override PartName="/word/activeX/_rels/activeX29.xml.rels" ContentType="application/vnd.openxmlformats-package.relationships+xml"/>
  <Override PartName="/word/activeX/_rels/activeX40.xml.rels" ContentType="application/vnd.openxmlformats-package.relationships+xml"/>
  <Override PartName="/word/activeX/_rels/activeX41.xml.rels" ContentType="application/vnd.openxmlformats-package.relationships+xml"/>
  <Override PartName="/word/activeX/_rels/activeX42.xml.rels" ContentType="application/vnd.openxmlformats-package.relationships+xml"/>
  <Override PartName="/word/activeX/_rels/activeX43.xml.rels" ContentType="application/vnd.openxmlformats-package.relationships+xml"/>
  <Override PartName="/word/activeX/_rels/activeX190.xml.rels" ContentType="application/vnd.openxmlformats-package.relationships+xml"/>
  <Override PartName="/word/activeX/_rels/activeX44.xml.rels" ContentType="application/vnd.openxmlformats-package.relationships+xml"/>
  <Override PartName="/word/activeX/_rels/activeX191.xml.rels" ContentType="application/vnd.openxmlformats-package.relationships+xml"/>
  <Override PartName="/word/activeX/_rels/activeX45.xml.rels" ContentType="application/vnd.openxmlformats-package.relationships+xml"/>
  <Override PartName="/word/activeX/_rels/activeX192.xml.rels" ContentType="application/vnd.openxmlformats-package.relationships+xml"/>
  <Override PartName="/word/activeX/_rels/activeX27.xml.rels" ContentType="application/vnd.openxmlformats-package.relationships+xml"/>
  <Override PartName="/word/activeX/_rels/activeX174.xml.rels" ContentType="application/vnd.openxmlformats-package.relationships+xml"/>
  <Override PartName="/word/activeX/_rels/activeX46.xml.rels" ContentType="application/vnd.openxmlformats-package.relationships+xml"/>
  <Override PartName="/word/activeX/_rels/activeX193.xml.rels" ContentType="application/vnd.openxmlformats-package.relationships+xml"/>
  <Override PartName="/word/activeX/_rels/activeX47.xml.rels" ContentType="application/vnd.openxmlformats-package.relationships+xml"/>
  <Override PartName="/word/activeX/_rels/activeX194.xml.rels" ContentType="application/vnd.openxmlformats-package.relationships+xml"/>
  <Override PartName="/word/activeX/_rels/activeX50.xml.rels" ContentType="application/vnd.openxmlformats-package.relationships+xml"/>
  <Override PartName="/word/activeX/_rels/activeX51.xml.rels" ContentType="application/vnd.openxmlformats-package.relationships+xml"/>
  <Override PartName="/word/activeX/_rels/activeX52.xml.rels" ContentType="application/vnd.openxmlformats-package.relationships+xml"/>
  <Override PartName="/word/activeX/_rels/activeX53.xml.rels" ContentType="application/vnd.openxmlformats-package.relationships+xml"/>
  <Override PartName="/word/activeX/_rels/activeX54.xml.rels" ContentType="application/vnd.openxmlformats-package.relationships+xml"/>
  <Override PartName="/word/activeX/_rels/activeX55.xml.rels" ContentType="application/vnd.openxmlformats-package.relationships+xml"/>
  <Override PartName="/word/activeX/_rels/activeX56.xml.rels" ContentType="application/vnd.openxmlformats-package.relationships+xml"/>
  <Override PartName="/word/activeX/_rels/activeX38.xml.rels" ContentType="application/vnd.openxmlformats-package.relationships+xml"/>
  <Override PartName="/word/activeX/_rels/activeX185.xml.rels" ContentType="application/vnd.openxmlformats-package.relationships+xml"/>
  <Override PartName="/word/activeX/_rels/activeX57.xml.rels" ContentType="application/vnd.openxmlformats-package.relationships+xml"/>
  <Override PartName="/word/activeX/_rels/activeX39.xml.rels" ContentType="application/vnd.openxmlformats-package.relationships+xml"/>
  <Override PartName="/word/activeX/_rels/activeX186.xml.rels" ContentType="application/vnd.openxmlformats-package.relationships+xml"/>
  <Override PartName="/word/activeX/_rels/activeX60.xml.rels" ContentType="application/vnd.openxmlformats-package.relationships+xml"/>
  <Override PartName="/word/activeX/_rels/activeX61.xml.rels" ContentType="application/vnd.openxmlformats-package.relationships+xml"/>
  <Override PartName="/word/activeX/_rels/activeX62.xml.rels" ContentType="application/vnd.openxmlformats-package.relationships+xml"/>
  <Override PartName="/word/activeX/_rels/activeX63.xml.rels" ContentType="application/vnd.openxmlformats-package.relationships+xml"/>
  <Override PartName="/word/activeX/_rels/activeX64.xml.rels" ContentType="application/vnd.openxmlformats-package.relationships+xml"/>
  <Override PartName="/word/activeX/_rels/activeX65.xml.rels" ContentType="application/vnd.openxmlformats-package.relationships+xml"/>
  <Override PartName="/word/activeX/_rels/activeX66.xml.rels" ContentType="application/vnd.openxmlformats-package.relationships+xml"/>
  <Override PartName="/word/activeX/_rels/activeX48.xml.rels" ContentType="application/vnd.openxmlformats-package.relationships+xml"/>
  <Override PartName="/word/activeX/_rels/activeX195.xml.rels" ContentType="application/vnd.openxmlformats-package.relationships+xml"/>
  <Override PartName="/word/activeX/_rels/activeX67.xml.rels" ContentType="application/vnd.openxmlformats-package.relationships+xml"/>
  <Override PartName="/word/activeX/_rels/activeX49.xml.rels" ContentType="application/vnd.openxmlformats-package.relationships+xml"/>
  <Override PartName="/word/activeX/_rels/activeX196.xml.rels" ContentType="application/vnd.openxmlformats-package.relationships+xml"/>
  <Override PartName="/word/activeX/_rels/activeX72.xml.rels" ContentType="application/vnd.openxmlformats-package.relationships+xml"/>
  <Override PartName="/word/activeX/_rels/activeX73.xml.rels" ContentType="application/vnd.openxmlformats-package.relationships+xml"/>
  <Override PartName="/word/activeX/_rels/activeX74.xml.rels" ContentType="application/vnd.openxmlformats-package.relationships+xml"/>
  <Override PartName="/word/activeX/_rels/activeX75.xml.rels" ContentType="application/vnd.openxmlformats-package.relationships+xml"/>
  <Override PartName="/word/activeX/_rels/activeX76.xml.rels" ContentType="application/vnd.openxmlformats-package.relationships+xml"/>
  <Override PartName="/word/activeX/_rels/activeX58.xml.rels" ContentType="application/vnd.openxmlformats-package.relationships+xml"/>
  <Override PartName="/word/activeX/_rels/activeX77.xml.rels" ContentType="application/vnd.openxmlformats-package.relationships+xml"/>
  <Override PartName="/word/activeX/_rels/activeX59.xml.rels" ContentType="application/vnd.openxmlformats-package.relationships+xml"/>
  <Override PartName="/word/activeX/_rels/activeX207.xml.rels" ContentType="application/vnd.openxmlformats-package.relationships+xml"/>
  <Override PartName="/word/activeX/_rels/activeX208.xml.rels" ContentType="application/vnd.openxmlformats-package.relationships+xml"/>
  <Override PartName="/word/activeX/_rels/activeX209.xml.rels" ContentType="application/vnd.openxmlformats-package.relationships+xml"/>
  <Override PartName="/word/activeX/_rels/activeX80.xml.rels" ContentType="application/vnd.openxmlformats-package.relationships+xml"/>
  <Override PartName="/word/activeX/_rels/activeX81.xml.rels" ContentType="application/vnd.openxmlformats-package.relationships+xml"/>
  <Override PartName="/word/activeX/_rels/activeX82.xml.rels" ContentType="application/vnd.openxmlformats-package.relationships+xml"/>
  <Override PartName="/word/activeX/_rels/activeX83.xml.rels" ContentType="application/vnd.openxmlformats-package.relationships+xml"/>
  <Override PartName="/word/activeX/_rels/activeX84.xml.rels" ContentType="application/vnd.openxmlformats-package.relationships+xml"/>
  <Override PartName="/word/activeX/_rels/activeX85.xml.rels" ContentType="application/vnd.openxmlformats-package.relationships+xml"/>
  <Override PartName="/word/activeX/_rels/activeX86.xml.rels" ContentType="application/vnd.openxmlformats-package.relationships+xml"/>
  <Override PartName="/word/activeX/_rels/activeX68.xml.rels" ContentType="application/vnd.openxmlformats-package.relationships+xml"/>
  <Override PartName="/word/activeX/_rels/activeX87.xml.rels" ContentType="application/vnd.openxmlformats-package.relationships+xml"/>
  <Override PartName="/word/activeX/_rels/activeX69.xml.rels" ContentType="application/vnd.openxmlformats-package.relationships+xml"/>
  <Override PartName="/word/activeX/_rels/activeX90.xml.rels" ContentType="application/vnd.openxmlformats-package.relationships+xml"/>
  <Override PartName="/word/activeX/_rels/activeX103.xml.rels" ContentType="application/vnd.openxmlformats-package.relationships+xml"/>
  <Override PartName="/word/activeX/_rels/activeX91.xml.rels" ContentType="application/vnd.openxmlformats-package.relationships+xml"/>
  <Override PartName="/word/activeX/_rels/activeX104.xml.rels" ContentType="application/vnd.openxmlformats-package.relationships+xml"/>
  <Override PartName="/word/activeX/_rels/activeX92.xml.rels" ContentType="application/vnd.openxmlformats-package.relationships+xml"/>
  <Override PartName="/word/activeX/_rels/activeX105.xml.rels" ContentType="application/vnd.openxmlformats-package.relationships+xml"/>
  <Override PartName="/word/activeX/_rels/activeX93.xml.rels" ContentType="application/vnd.openxmlformats-package.relationships+xml"/>
  <Override PartName="/word/activeX/_rels/activeX106.xml.rels" ContentType="application/vnd.openxmlformats-package.relationships+xml"/>
  <Override PartName="/word/activeX/_rels/activeX94.xml.rels" ContentType="application/vnd.openxmlformats-package.relationships+xml"/>
  <Override PartName="/word/activeX/_rels/activeX107.xml.rels" ContentType="application/vnd.openxmlformats-package.relationships+xml"/>
  <Override PartName="/word/activeX/_rels/activeX95.xml.rels" ContentType="application/vnd.openxmlformats-package.relationships+xml"/>
  <Override PartName="/word/activeX/_rels/activeX108.xml.rels" ContentType="application/vnd.openxmlformats-package.relationships+xml"/>
  <Override PartName="/word/activeX/_rels/activeX96.xml.rels" ContentType="application/vnd.openxmlformats-package.relationships+xml"/>
  <Override PartName="/word/activeX/_rels/activeX109.xml.rels" ContentType="application/vnd.openxmlformats-package.relationships+xml"/>
  <Override PartName="/word/activeX/_rels/activeX78.xml.rels" ContentType="application/vnd.openxmlformats-package.relationships+xml"/>
  <Override PartName="/word/activeX/_rels/activeX97.xml.rels" ContentType="application/vnd.openxmlformats-package.relationships+xml"/>
  <Override PartName="/word/activeX/_rels/activeX79.xml.rels" ContentType="application/vnd.openxmlformats-package.relationships+xml"/>
  <Override PartName="/word/activeX/_rels/activeX88.xml.rels" ContentType="application/vnd.openxmlformats-package.relationships+xml"/>
  <Override PartName="/word/activeX/_rels/activeX89.xml.rels" ContentType="application/vnd.openxmlformats-package.relationships+xml"/>
  <Override PartName="/word/activeX/_rels/activeX98.xml.rels" ContentType="application/vnd.openxmlformats-package.relationships+xml"/>
  <Override PartName="/word/activeX/_rels/activeX99.xml.rels" ContentType="application/vnd.openxmlformats-package.relationships+xml"/>
  <Override PartName="/word/activeX/_rels/activeX100.xml.rels" ContentType="application/vnd.openxmlformats-package.relationships+xml"/>
  <Override PartName="/word/activeX/_rels/activeX101.xml.rels" ContentType="application/vnd.openxmlformats-package.relationships+xml"/>
  <Override PartName="/word/activeX/_rels/activeX120.xml.rels" ContentType="application/vnd.openxmlformats-package.relationships+xml"/>
  <Override PartName="/word/activeX/_rels/activeX102.xml.rels" ContentType="application/vnd.openxmlformats-package.relationships+xml"/>
  <Override PartName="/word/activeX/_rels/activeX121.xml.rels" ContentType="application/vnd.openxmlformats-package.relationships+xml"/>
  <Override PartName="/word/activeX/_rels/activeX122.xml.rels" ContentType="application/vnd.openxmlformats-package.relationships+xml"/>
  <Override PartName="/word/activeX/_rels/activeX123.xml.rels" ContentType="application/vnd.openxmlformats-package.relationships+xml"/>
  <Override PartName="/word/activeX/_rels/activeX124.xml.rels" ContentType="application/vnd.openxmlformats-package.relationships+xml"/>
  <Override PartName="/word/activeX/_rels/activeX125.xml.rels" ContentType="application/vnd.openxmlformats-package.relationships+xml"/>
  <Override PartName="/word/activeX/_rels/activeX126.xml.rels" ContentType="application/vnd.openxmlformats-package.relationships+xml"/>
  <Override PartName="/word/activeX/_rels/activeX127.xml.rels" ContentType="application/vnd.openxmlformats-package.relationships+xml"/>
  <Override PartName="/word/activeX/_rels/activeX110.xml.rels" ContentType="application/vnd.openxmlformats-package.relationships+xml"/>
  <Override PartName="/word/activeX/_rels/activeX111.xml.rels" ContentType="application/vnd.openxmlformats-package.relationships+xml"/>
  <Override PartName="/word/activeX/_rels/activeX130.xml.rels" ContentType="application/vnd.openxmlformats-package.relationships+xml"/>
  <Override PartName="/word/activeX/_rels/activeX112.xml.rels" ContentType="application/vnd.openxmlformats-package.relationships+xml"/>
  <Override PartName="/word/activeX/_rels/activeX131.xml.rels" ContentType="application/vnd.openxmlformats-package.relationships+xml"/>
  <Override PartName="/word/activeX/_rels/activeX113.xml.rels" ContentType="application/vnd.openxmlformats-package.relationships+xml"/>
  <Override PartName="/word/activeX/_rels/activeX132.xml.rels" ContentType="application/vnd.openxmlformats-package.relationships+xml"/>
  <Override PartName="/word/activeX/_rels/activeX114.xml.rels" ContentType="application/vnd.openxmlformats-package.relationships+xml"/>
  <Override PartName="/word/activeX/_rels/activeX133.xml.rels" ContentType="application/vnd.openxmlformats-package.relationships+xml"/>
  <Override PartName="/word/activeX/_rels/activeX115.xml.rels" ContentType="application/vnd.openxmlformats-package.relationships+xml"/>
  <Override PartName="/word/activeX/_rels/activeX134.xml.rels" ContentType="application/vnd.openxmlformats-package.relationships+xml"/>
  <Override PartName="/word/activeX/_rels/activeX116.xml.rels" ContentType="application/vnd.openxmlformats-package.relationships+xml"/>
  <Override PartName="/word/activeX/_rels/activeX135.xml.rels" ContentType="application/vnd.openxmlformats-package.relationships+xml"/>
  <Override PartName="/word/activeX/_rels/activeX117.xml.rels" ContentType="application/vnd.openxmlformats-package.relationships+xml"/>
  <Override PartName="/word/activeX/_rels/activeX136.xml.rels" ContentType="application/vnd.openxmlformats-package.relationships+xml"/>
  <Override PartName="/word/activeX/_rels/activeX118.xml.rels" ContentType="application/vnd.openxmlformats-package.relationships+xml"/>
  <Override PartName="/word/activeX/_rels/activeX137.xml.rels" ContentType="application/vnd.openxmlformats-package.relationships+xml"/>
  <Override PartName="/word/activeX/_rels/activeX119.xml.rels" ContentType="application/vnd.openxmlformats-package.relationships+xml"/>
  <Override PartName="/word/activeX/_rels/activeX140.xml.rels" ContentType="application/vnd.openxmlformats-package.relationships+xml"/>
  <Override PartName="/word/activeX/_rels/activeX141.xml.rels" ContentType="application/vnd.openxmlformats-package.relationships+xml"/>
  <Override PartName="/word/activeX/_rels/activeX142.xml.rels" ContentType="application/vnd.openxmlformats-package.relationships+xml"/>
  <Override PartName="/word/activeX/_rels/activeX143.xml.rels" ContentType="application/vnd.openxmlformats-package.relationships+xml"/>
  <Override PartName="/word/activeX/_rels/activeX144.xml.rels" ContentType="application/vnd.openxmlformats-package.relationships+xml"/>
  <Override PartName="/word/activeX/_rels/activeX145.xml.rels" ContentType="application/vnd.openxmlformats-package.relationships+xml"/>
  <Override PartName="/word/activeX/_rels/activeX146.xml.rels" ContentType="application/vnd.openxmlformats-package.relationships+xml"/>
  <Override PartName="/word/activeX/_rels/activeX128.xml.rels" ContentType="application/vnd.openxmlformats-package.relationships+xml"/>
  <Override PartName="/word/activeX/_rels/activeX147.xml.rels" ContentType="application/vnd.openxmlformats-package.relationships+xml"/>
  <Override PartName="/word/activeX/_rels/activeX129.xml.rels" ContentType="application/vnd.openxmlformats-package.relationships+xml"/>
  <Override PartName="/word/activeX/_rels/activeX150.xml.rels" ContentType="application/vnd.openxmlformats-package.relationships+xml"/>
  <Override PartName="/word/activeX/_rels/activeX151.xml.rels" ContentType="application/vnd.openxmlformats-package.relationships+xml"/>
  <Override PartName="/word/activeX/_rels/activeX152.xml.rels" ContentType="application/vnd.openxmlformats-package.relationships+xml"/>
  <Override PartName="/word/activeX/_rels/activeX153.xml.rels" ContentType="application/vnd.openxmlformats-package.relationships+xml"/>
  <Override PartName="/word/activeX/_rels/activeX154.xml.rels" ContentType="application/vnd.openxmlformats-package.relationships+xml"/>
  <Override PartName="/word/activeX/_rels/activeX155.xml.rels" ContentType="application/vnd.openxmlformats-package.relationships+xml"/>
  <Override PartName="/word/activeX/_rels/activeX156.xml.rels" ContentType="application/vnd.openxmlformats-package.relationships+xml"/>
  <Override PartName="/word/activeX/_rels/activeX138.xml.rels" ContentType="application/vnd.openxmlformats-package.relationships+xml"/>
  <Override PartName="/word/activeX/_rels/activeX157.xml.rels" ContentType="application/vnd.openxmlformats-package.relationships+xml"/>
  <Override PartName="/word/activeX/_rels/activeX139.xml.rels" ContentType="application/vnd.openxmlformats-package.relationships+xml"/>
  <Override PartName="/word/activeX/_rels/activeX148.xml.rels" ContentType="application/vnd.openxmlformats-package.relationships+xml"/>
  <Override PartName="/word/activeX/_rels/activeX167.xml.rels" ContentType="application/vnd.openxmlformats-package.relationships+xml"/>
  <Override PartName="/word/activeX/_rels/activeX149.xml.rels" ContentType="application/vnd.openxmlformats-package.relationships+xml"/>
  <Override PartName="/word/activeX/_rels/activeX158.xml.rels" ContentType="application/vnd.openxmlformats-package.relationships+xml"/>
  <Override PartName="/word/activeX/_rels/activeX177.xml.rels" ContentType="application/vnd.openxmlformats-package.relationships+xml"/>
  <Override PartName="/word/activeX/_rels/activeX159.xml.rels" ContentType="application/vnd.openxmlformats-package.relationships+xml"/>
  <Override PartName="/word/activeX/_rels/activeX168.xml.rels" ContentType="application/vnd.openxmlformats-package.relationships+xml"/>
  <Override PartName="/word/activeX/_rels/activeX187.xml.rels" ContentType="application/vnd.openxmlformats-package.relationships+xml"/>
  <Override PartName="/word/activeX/_rels/activeX169.xml.rels" ContentType="application/vnd.openxmlformats-package.relationships+xml"/>
  <Override PartName="/word/activeX/_rels/activeX178.xml.rels" ContentType="application/vnd.openxmlformats-package.relationships+xml"/>
  <Override PartName="/word/activeX/_rels/activeX197.xml.rels" ContentType="application/vnd.openxmlformats-package.relationships+xml"/>
  <Override PartName="/word/activeX/_rels/activeX179.xml.rels" ContentType="application/vnd.openxmlformats-package.relationships+xml"/>
  <Override PartName="/word/activeX/_rels/activeX188.xml.rels" ContentType="application/vnd.openxmlformats-package.relationships+xml"/>
  <Override PartName="/word/activeX/_rels/activeX189.xml.rels" ContentType="application/vnd.openxmlformats-package.relationships+xml"/>
  <Override PartName="/word/activeX/_rels/activeX198.xml.rels" ContentType="application/vnd.openxmlformats-package.relationships+xml"/>
  <Override PartName="/word/activeX/_rels/activeX199.xml.rels" ContentType="application/vnd.openxmlformats-package.relationships+xml"/>
  <Override PartName="/word/activeX/_rels/activeX200.xml.rels" ContentType="application/vnd.openxmlformats-package.relationships+xml"/>
  <Override PartName="/word/activeX/_rels/activeX201.xml.rels" ContentType="application/vnd.openxmlformats-package.relationships+xml"/>
  <Override PartName="/word/activeX/_rels/activeX202.xml.rels" ContentType="application/vnd.openxmlformats-package.relationships+xml"/>
  <Override PartName="/word/activeX/_rels/activeX203.xml.rels" ContentType="application/vnd.openxmlformats-package.relationships+xml"/>
  <Override PartName="/word/activeX/_rels/activeX204.xml.rels" ContentType="application/vnd.openxmlformats-package.relationships+xml"/>
  <Override PartName="/word/activeX/_rels/activeX205.xml.rels" ContentType="application/vnd.openxmlformats-package.relationships+xml"/>
  <Override PartName="/word/activeX/_rels/activeX206.xml.rels" ContentType="application/vnd.openxmlformats-package.relationships+xml"/>
  <Override PartName="/word/activeX/activeX20.xml" ContentType="application/vnd.ms-office.activeX+xml"/>
  <Override PartName="/word/activeX/activeX51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8.bin" ContentType="application/vnd.ms-office.activeX"/>
  <Override PartName="/word/activeX/activeX21.xml" ContentType="application/vnd.ms-office.activeX+xml"/>
  <Override PartName="/word/activeX/activeX70.xml" ContentType="application/vnd.ms-office.activeX+xml"/>
  <Override PartName="/word/activeX/activeX52.bin" ContentType="application/vnd.ms-office.activeX"/>
  <Override PartName="/word/activeX/activeX8.xml" ContentType="application/vnd.ms-office.activeX+xml"/>
  <Override PartName="/word/activeX/activeX71.bin" ContentType="application/vnd.ms-office.activeX"/>
  <Override PartName="/word/activeX/activeX9.bin" ContentType="application/vnd.ms-office.activeX"/>
  <Override PartName="/word/activeX/activeX22.xml" ContentType="application/vnd.ms-office.activeX+xml"/>
  <Override PartName="/word/activeX/activeX10.bin" ContentType="application/vnd.ms-office.activeX"/>
  <Override PartName="/word/activeX/activeX18.xml" ContentType="application/vnd.ms-office.activeX+xml"/>
  <Override PartName="/word/activeX/activeX10.xml" ContentType="application/vnd.ms-office.activeX+xml"/>
  <Override PartName="/word/activeX/activeX11.bin" ContentType="application/vnd.ms-office.activeX"/>
  <Override PartName="/word/activeX/activeX19.xml" ContentType="application/vnd.ms-office.activeX+xml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14.bin" ContentType="application/vnd.ms-office.activeX"/>
  <Override PartName="/word/activeX/activeX32.xml" ContentType="application/vnd.ms-office.activeX+xml"/>
  <Override PartName="/word/activeX/activeX14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35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8.bin" ContentType="application/vnd.ms-office.activeX"/>
  <Override PartName="/word/activeX/activeX37.xml" ContentType="application/vnd.ms-office.activeX+xml"/>
  <Override PartName="/word/activeX/activeX19.bin" ContentType="application/vnd.ms-office.activeX"/>
  <Override PartName="/word/activeX/activeX20.bin" ContentType="application/vnd.ms-office.activeX"/>
  <Override PartName="/word/activeX/activeX28.xml" ContentType="application/vnd.ms-office.activeX+xml"/>
  <Override PartName="/word/activeX/activeX29.xml" ContentType="application/vnd.ms-office.activeX+xml"/>
  <Override PartName="/word/activeX/activeX21.bin" ContentType="application/vnd.ms-office.activeX"/>
  <Override PartName="/word/activeX/activeX22.bin" ContentType="application/vnd.ms-office.activeX"/>
  <Override PartName="/word/activeX/activeX40.xml" ContentType="application/vnd.ms-office.activeX+xml"/>
  <Override PartName="/word/activeX/activeX23.bin" ContentType="application/vnd.ms-office.activeX"/>
  <Override PartName="/word/activeX/activeX41.xml" ContentType="application/vnd.ms-office.activeX+xml"/>
  <Override PartName="/word/activeX/activeX23.xml" ContentType="application/vnd.ms-office.activeX+xml"/>
  <Override PartName="/word/activeX/activeX24.bin" ContentType="application/vnd.ms-office.activeX"/>
  <Override PartName="/word/activeX/activeX42.xml" ContentType="application/vnd.ms-office.activeX+xml"/>
  <Override PartName="/word/activeX/activeX24.xml" ContentType="application/vnd.ms-office.activeX+xml"/>
  <Override PartName="/word/activeX/activeX25.bin" ContentType="application/vnd.ms-office.activeX"/>
  <Override PartName="/word/activeX/activeX43.xml" ContentType="application/vnd.ms-office.activeX+xml"/>
  <Override PartName="/word/activeX/activeX25.xml" ContentType="application/vnd.ms-office.activeX+xml"/>
  <Override PartName="/word/activeX/activeX26.bin" ContentType="application/vnd.ms-office.activeX"/>
  <Override PartName="/word/activeX/activeX44.xml" ContentType="application/vnd.ms-office.activeX+xml"/>
  <Override PartName="/word/activeX/activeX26.xml" ContentType="application/vnd.ms-office.activeX+xml"/>
  <Override PartName="/word/activeX/activeX27.bin" ContentType="application/vnd.ms-office.activeX"/>
  <Override PartName="/word/activeX/activeX45.xml" ContentType="application/vnd.ms-office.activeX+xml"/>
  <Override PartName="/word/activeX/activeX27.xml" ContentType="application/vnd.ms-office.activeX+xml"/>
  <Override PartName="/word/activeX/activeX28.bin" ContentType="application/vnd.ms-office.activeX"/>
  <Override PartName="/word/activeX/activeX46.xml" ContentType="application/vnd.ms-office.activeX+xml"/>
  <Override PartName="/word/activeX/activeX29.bin" ContentType="application/vnd.ms-office.activeX"/>
  <Override PartName="/word/activeX/activeX47.xml" ContentType="application/vnd.ms-office.activeX+xml"/>
  <Override PartName="/word/activeX/activeX30.bin" ContentType="application/vnd.ms-office.activeX"/>
  <Override PartName="/word/activeX/activeX31.bin" ContentType="application/vnd.ms-office.activeX"/>
  <Override PartName="/word/activeX/activeX32.bin" ContentType="application/vnd.ms-office.activeX"/>
  <Override PartName="/word/activeX/activeX50.xml" ContentType="application/vnd.ms-office.activeX+xml"/>
  <Override PartName="/word/activeX/activeX33.bin" ContentType="application/vnd.ms-office.activeX"/>
  <Override PartName="/word/activeX/activeX51.xml" ContentType="application/vnd.ms-office.activeX+xml"/>
  <Override PartName="/word/activeX/activeX34.bin" ContentType="application/vnd.ms-office.activeX"/>
  <Override PartName="/word/activeX/activeX52.xml" ContentType="application/vnd.ms-office.activeX+xml"/>
  <Override PartName="/word/activeX/activeX35.bin" ContentType="application/vnd.ms-office.activeX"/>
  <Override PartName="/word/activeX/activeX53.xml" ContentType="application/vnd.ms-office.activeX+xml"/>
  <Override PartName="/word/activeX/activeX36.bin" ContentType="application/vnd.ms-office.activeX"/>
  <Override PartName="/word/activeX/activeX54.xml" ContentType="application/vnd.ms-office.activeX+xml"/>
  <Override PartName="/word/activeX/activeX37.bin" ContentType="application/vnd.ms-office.activeX"/>
  <Override PartName="/word/activeX/activeX55.xml" ContentType="application/vnd.ms-office.activeX+xml"/>
  <Override PartName="/word/activeX/activeX38.bin" ContentType="application/vnd.ms-office.activeX"/>
  <Override PartName="/word/activeX/activeX56.xml" ContentType="application/vnd.ms-office.activeX+xml"/>
  <Override PartName="/word/activeX/activeX38.xml" ContentType="application/vnd.ms-office.activeX+xml"/>
  <Override PartName="/word/activeX/activeX39.bin" ContentType="application/vnd.ms-office.activeX"/>
  <Override PartName="/word/activeX/activeX57.xml" ContentType="application/vnd.ms-office.activeX+xml"/>
  <Override PartName="/word/activeX/activeX39.xml" ContentType="application/vnd.ms-office.activeX+xml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60.xml" ContentType="application/vnd.ms-office.activeX+xml"/>
  <Override PartName="/word/activeX/activeX43.bin" ContentType="application/vnd.ms-office.activeX"/>
  <Override PartName="/word/activeX/activeX61.xml" ContentType="application/vnd.ms-office.activeX+xml"/>
  <Override PartName="/word/activeX/activeX44.bin" ContentType="application/vnd.ms-office.activeX"/>
  <Override PartName="/word/activeX/activeX62.xml" ContentType="application/vnd.ms-office.activeX+xml"/>
  <Override PartName="/word/activeX/activeX45.bin" ContentType="application/vnd.ms-office.activeX"/>
  <Override PartName="/word/activeX/activeX63.xml" ContentType="application/vnd.ms-office.activeX+xml"/>
  <Override PartName="/word/activeX/activeX46.bin" ContentType="application/vnd.ms-office.activeX"/>
  <Override PartName="/word/activeX/activeX64.xml" ContentType="application/vnd.ms-office.activeX+xml"/>
  <Override PartName="/word/activeX/activeX47.bin" ContentType="application/vnd.ms-office.activeX"/>
  <Override PartName="/word/activeX/activeX65.xml" ContentType="application/vnd.ms-office.activeX+xml"/>
  <Override PartName="/word/activeX/activeX48.bin" ContentType="application/vnd.ms-office.activeX"/>
  <Override PartName="/word/activeX/activeX66.xml" ContentType="application/vnd.ms-office.activeX+xml"/>
  <Override PartName="/word/activeX/activeX48.xml" ContentType="application/vnd.ms-office.activeX+xml"/>
  <Override PartName="/word/activeX/activeX49.bin" ContentType="application/vnd.ms-office.activeX"/>
  <Override PartName="/word/activeX/activeX67.xml" ContentType="application/vnd.ms-office.activeX+xml"/>
  <Override PartName="/word/activeX/activeX49.xml" ContentType="application/vnd.ms-office.activeX+xml"/>
  <Override PartName="/word/activeX/activeX54.bin" ContentType="application/vnd.ms-office.activeX"/>
  <Override PartName="/word/activeX/activeX72.xml" ContentType="application/vnd.ms-office.activeX+xml"/>
  <Override PartName="/word/activeX/activeX55.bin" ContentType="application/vnd.ms-office.activeX"/>
  <Override PartName="/word/activeX/activeX73.xml" ContentType="application/vnd.ms-office.activeX+xml"/>
  <Override PartName="/word/activeX/activeX56.bin" ContentType="application/vnd.ms-office.activeX"/>
  <Override PartName="/word/activeX/activeX74.xml" ContentType="application/vnd.ms-office.activeX+xml"/>
  <Override PartName="/word/activeX/activeX57.bin" ContentType="application/vnd.ms-office.activeX"/>
  <Override PartName="/word/activeX/activeX75.xml" ContentType="application/vnd.ms-office.activeX+xml"/>
  <Override PartName="/word/activeX/activeX58.bin" ContentType="application/vnd.ms-office.activeX"/>
  <Override PartName="/word/activeX/activeX76.xml" ContentType="application/vnd.ms-office.activeX+xml"/>
  <Override PartName="/word/activeX/activeX58.xml" ContentType="application/vnd.ms-office.activeX+xml"/>
  <Override PartName="/word/activeX/activeX59.bin" ContentType="application/vnd.ms-office.activeX"/>
  <Override PartName="/word/activeX/activeX77.xml" ContentType="application/vnd.ms-office.activeX+xml"/>
  <Override PartName="/word/activeX/activeX59.xml" ContentType="application/vnd.ms-office.activeX+xml"/>
  <Override PartName="/word/activeX/activeX60.bin" ContentType="application/vnd.ms-office.activeX"/>
  <Override PartName="/word/activeX/activeX207.xml" ContentType="application/vnd.ms-office.activeX+xml"/>
  <Override PartName="/word/activeX/activeX61.bin" ContentType="application/vnd.ms-office.activeX"/>
  <Override PartName="/word/activeX/activeX208.xml" ContentType="application/vnd.ms-office.activeX+xml"/>
  <Override PartName="/word/activeX/activeX62.bin" ContentType="application/vnd.ms-office.activeX"/>
  <Override PartName="/word/activeX/activeX80.xml" ContentType="application/vnd.ms-office.activeX+xml"/>
  <Override PartName="/word/activeX/activeX209.xml" ContentType="application/vnd.ms-office.activeX+xml"/>
  <Override PartName="/word/activeX/activeX63.bin" ContentType="application/vnd.ms-office.activeX"/>
  <Override PartName="/word/activeX/activeX81.xml" ContentType="application/vnd.ms-office.activeX+xml"/>
  <Override PartName="/word/activeX/activeX64.bin" ContentType="application/vnd.ms-office.activeX"/>
  <Override PartName="/word/activeX/activeX82.xml" ContentType="application/vnd.ms-office.activeX+xml"/>
  <Override PartName="/word/activeX/activeX65.bin" ContentType="application/vnd.ms-office.activeX"/>
  <Override PartName="/word/activeX/activeX83.xml" ContentType="application/vnd.ms-office.activeX+xml"/>
  <Override PartName="/word/activeX/activeX66.bin" ContentType="application/vnd.ms-office.activeX"/>
  <Override PartName="/word/activeX/activeX84.xml" ContentType="application/vnd.ms-office.activeX+xml"/>
  <Override PartName="/word/activeX/activeX67.bin" ContentType="application/vnd.ms-office.activeX"/>
  <Override PartName="/word/activeX/activeX85.xml" ContentType="application/vnd.ms-office.activeX+xml"/>
  <Override PartName="/word/activeX/activeX68.bin" ContentType="application/vnd.ms-office.activeX"/>
  <Override PartName="/word/activeX/activeX86.xml" ContentType="application/vnd.ms-office.activeX+xml"/>
  <Override PartName="/word/activeX/activeX68.xml" ContentType="application/vnd.ms-office.activeX+xml"/>
  <Override PartName="/word/activeX/activeX69.bin" ContentType="application/vnd.ms-office.activeX"/>
  <Override PartName="/word/activeX/activeX87.xml" ContentType="application/vnd.ms-office.activeX+xml"/>
  <Override PartName="/word/activeX/activeX69.xml" ContentType="application/vnd.ms-office.activeX+xml"/>
  <Override PartName="/word/activeX/activeX72.bin" ContentType="application/vnd.ms-office.activeX"/>
  <Override PartName="/word/activeX/activeX90.xml" ContentType="application/vnd.ms-office.activeX+xml"/>
  <Override PartName="/word/activeX/activeX73.bin" ContentType="application/vnd.ms-office.activeX"/>
  <Override PartName="/word/activeX/activeX91.xml" ContentType="application/vnd.ms-office.activeX+xml"/>
  <Override PartName="/word/activeX/activeX74.bin" ContentType="application/vnd.ms-office.activeX"/>
  <Override PartName="/word/activeX/activeX92.xml" ContentType="application/vnd.ms-office.activeX+xml"/>
  <Override PartName="/word/activeX/activeX75.bin" ContentType="application/vnd.ms-office.activeX"/>
  <Override PartName="/word/activeX/activeX93.xml" ContentType="application/vnd.ms-office.activeX+xml"/>
  <Override PartName="/word/activeX/activeX76.bin" ContentType="application/vnd.ms-office.activeX"/>
  <Override PartName="/word/activeX/activeX94.xml" ContentType="application/vnd.ms-office.activeX+xml"/>
  <Override PartName="/word/activeX/activeX77.bin" ContentType="application/vnd.ms-office.activeX"/>
  <Override PartName="/word/activeX/activeX95.xml" ContentType="application/vnd.ms-office.activeX+xml"/>
  <Override PartName="/word/activeX/activeX78.bin" ContentType="application/vnd.ms-office.activeX"/>
  <Override PartName="/word/activeX/activeX96.xml" ContentType="application/vnd.ms-office.activeX+xml"/>
  <Override PartName="/word/activeX/activeX78.xml" ContentType="application/vnd.ms-office.activeX+xml"/>
  <Override PartName="/word/activeX/activeX79.bin" ContentType="application/vnd.ms-office.activeX"/>
  <Override PartName="/word/activeX/activeX97.xml" ContentType="application/vnd.ms-office.activeX+xml"/>
  <Override PartName="/word/activeX/activeX79.xml" ContentType="application/vnd.ms-office.activeX+xml"/>
  <Override PartName="/word/activeX/activeX80.bin" ContentType="application/vnd.ms-office.activeX"/>
  <Override PartName="/word/activeX/activeX209.bin" ContentType="application/vnd.ms-office.activeX"/>
  <Override PartName="/word/activeX/activeX81.bin" ContentType="application/vnd.ms-office.activeX"/>
  <Override PartName="/word/activeX/activeX82.bin" ContentType="application/vnd.ms-office.activeX"/>
  <Override PartName="/word/activeX/activeX83.bin" ContentType="application/vnd.ms-office.activeX"/>
  <Override PartName="/word/activeX/activeX84.bin" ContentType="application/vnd.ms-office.activeX"/>
  <Override PartName="/word/activeX/activeX85.bin" ContentType="application/vnd.ms-office.activeX"/>
  <Override PartName="/word/activeX/activeX86.bin" ContentType="application/vnd.ms-office.activeX"/>
  <Override PartName="/word/activeX/activeX87.bin" ContentType="application/vnd.ms-office.activeX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0.bin" ContentType="application/vnd.ms-office.activeX"/>
  <Override PartName="/word/activeX/activeX91.bin" ContentType="application/vnd.ms-office.activeX"/>
  <Override PartName="/word/activeX/activeX92.bin" ContentType="application/vnd.ms-office.activeX"/>
  <Override PartName="/word/activeX/activeX93.bin" ContentType="application/vnd.ms-office.activeX"/>
  <Override PartName="/word/activeX/activeX94.bin" ContentType="application/vnd.ms-office.activeX"/>
  <Override PartName="/word/activeX/activeX95.bin" ContentType="application/vnd.ms-office.activeX"/>
  <Override PartName="/word/activeX/activeX96.bin" ContentType="application/vnd.ms-office.activeX"/>
  <Override PartName="/word/activeX/activeX97.bin" ContentType="application/vnd.ms-office.activeX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20.xml" ContentType="application/vnd.ms-office.activeX+xml"/>
  <Override PartName="/word/activeX/activeX102.xml" ContentType="application/vnd.ms-office.activeX+xml"/>
  <Override PartName="/word/activeX/activeX103.bin" ContentType="application/vnd.ms-office.activeX"/>
  <Override PartName="/word/activeX/activeX121.xml" ContentType="application/vnd.ms-office.activeX+xml"/>
  <Override PartName="/word/activeX/activeX103.xml" ContentType="application/vnd.ms-office.activeX+xml"/>
  <Override PartName="/word/activeX/activeX104.bin" ContentType="application/vnd.ms-office.activeX"/>
  <Override PartName="/word/activeX/activeX122.xml" ContentType="application/vnd.ms-office.activeX+xml"/>
  <Override PartName="/word/activeX/activeX104.xml" ContentType="application/vnd.ms-office.activeX+xml"/>
  <Override PartName="/word/activeX/activeX105.bin" ContentType="application/vnd.ms-office.activeX"/>
  <Override PartName="/word/activeX/activeX123.xml" ContentType="application/vnd.ms-office.activeX+xml"/>
  <Override PartName="/word/activeX/activeX105.xml" ContentType="application/vnd.ms-office.activeX+xml"/>
  <Override PartName="/word/activeX/activeX106.bin" ContentType="application/vnd.ms-office.activeX"/>
  <Override PartName="/word/activeX/activeX124.xml" ContentType="application/vnd.ms-office.activeX+xml"/>
  <Override PartName="/word/activeX/activeX106.xml" ContentType="application/vnd.ms-office.activeX+xml"/>
  <Override PartName="/word/activeX/activeX107.bin" ContentType="application/vnd.ms-office.activeX"/>
  <Override PartName="/word/activeX/activeX125.xml" ContentType="application/vnd.ms-office.activeX+xml"/>
  <Override PartName="/word/activeX/activeX107.xml" ContentType="application/vnd.ms-office.activeX+xml"/>
  <Override PartName="/word/activeX/activeX108.bin" ContentType="application/vnd.ms-office.activeX"/>
  <Override PartName="/word/activeX/activeX126.xml" ContentType="application/vnd.ms-office.activeX+xml"/>
  <Override PartName="/word/activeX/activeX108.xml" ContentType="application/vnd.ms-office.activeX+xml"/>
  <Override PartName="/word/activeX/activeX109.bin" ContentType="application/vnd.ms-office.activeX"/>
  <Override PartName="/word/activeX/activeX127.xml" ContentType="application/vnd.ms-office.activeX+xml"/>
  <Override PartName="/word/activeX/activeX109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30.xml" ContentType="application/vnd.ms-office.activeX+xml"/>
  <Override PartName="/word/activeX/activeX112.xml" ContentType="application/vnd.ms-office.activeX+xml"/>
  <Override PartName="/word/activeX/activeX113.bin" ContentType="application/vnd.ms-office.activeX"/>
  <Override PartName="/word/activeX/activeX131.xml" ContentType="application/vnd.ms-office.activeX+xml"/>
  <Override PartName="/word/activeX/activeX113.xml" ContentType="application/vnd.ms-office.activeX+xml"/>
  <Override PartName="/word/activeX/activeX114.bin" ContentType="application/vnd.ms-office.activeX"/>
  <Override PartName="/word/activeX/activeX132.xml" ContentType="application/vnd.ms-office.activeX+xml"/>
  <Override PartName="/word/activeX/activeX114.xml" ContentType="application/vnd.ms-office.activeX+xml"/>
  <Override PartName="/word/activeX/activeX115.bin" ContentType="application/vnd.ms-office.activeX"/>
  <Override PartName="/word/activeX/activeX133.xml" ContentType="application/vnd.ms-office.activeX+xml"/>
  <Override PartName="/word/activeX/activeX115.xml" ContentType="application/vnd.ms-office.activeX+xml"/>
  <Override PartName="/word/activeX/activeX116.bin" ContentType="application/vnd.ms-office.activeX"/>
  <Override PartName="/word/activeX/activeX134.xml" ContentType="application/vnd.ms-office.activeX+xml"/>
  <Override PartName="/word/activeX/activeX116.xml" ContentType="application/vnd.ms-office.activeX+xml"/>
  <Override PartName="/word/activeX/activeX117.bin" ContentType="application/vnd.ms-office.activeX"/>
  <Override PartName="/word/activeX/activeX135.xml" ContentType="application/vnd.ms-office.activeX+xml"/>
  <Override PartName="/word/activeX/activeX117.xml" ContentType="application/vnd.ms-office.activeX+xml"/>
  <Override PartName="/word/activeX/activeX118.bin" ContentType="application/vnd.ms-office.activeX"/>
  <Override PartName="/word/activeX/activeX136.xml" ContentType="application/vnd.ms-office.activeX+xml"/>
  <Override PartName="/word/activeX/activeX118.xml" ContentType="application/vnd.ms-office.activeX+xml"/>
  <Override PartName="/word/activeX/activeX119.bin" ContentType="application/vnd.ms-office.activeX"/>
  <Override PartName="/word/activeX/activeX137.xml" ContentType="application/vnd.ms-office.activeX+xml"/>
  <Override PartName="/word/activeX/activeX119.xml" ContentType="application/vnd.ms-office.activeX+xml"/>
  <Override PartName="/word/activeX/activeX120.bin" ContentType="application/vnd.ms-office.activeX"/>
  <Override PartName="/word/activeX/activeX121.bin" ContentType="application/vnd.ms-office.activeX"/>
  <Override PartName="/word/activeX/activeX122.bin" ContentType="application/vnd.ms-office.activeX"/>
  <Override PartName="/word/activeX/activeX140.xml" ContentType="application/vnd.ms-office.activeX+xml"/>
  <Override PartName="/word/activeX/activeX123.bin" ContentType="application/vnd.ms-office.activeX"/>
  <Override PartName="/word/activeX/activeX141.xml" ContentType="application/vnd.ms-office.activeX+xml"/>
  <Override PartName="/word/activeX/activeX124.bin" ContentType="application/vnd.ms-office.activeX"/>
  <Override PartName="/word/activeX/activeX142.xml" ContentType="application/vnd.ms-office.activeX+xml"/>
  <Override PartName="/word/activeX/activeX125.bin" ContentType="application/vnd.ms-office.activeX"/>
  <Override PartName="/word/activeX/activeX143.xml" ContentType="application/vnd.ms-office.activeX+xml"/>
  <Override PartName="/word/activeX/activeX126.bin" ContentType="application/vnd.ms-office.activeX"/>
  <Override PartName="/word/activeX/activeX144.xml" ContentType="application/vnd.ms-office.activeX+xml"/>
  <Override PartName="/word/activeX/activeX127.bin" ContentType="application/vnd.ms-office.activeX"/>
  <Override PartName="/word/activeX/activeX145.xml" ContentType="application/vnd.ms-office.activeX+xml"/>
  <Override PartName="/word/activeX/activeX128.bin" ContentType="application/vnd.ms-office.activeX"/>
  <Override PartName="/word/activeX/activeX146.xml" ContentType="application/vnd.ms-office.activeX+xml"/>
  <Override PartName="/word/activeX/activeX128.xml" ContentType="application/vnd.ms-office.activeX+xml"/>
  <Override PartName="/word/activeX/activeX129.bin" ContentType="application/vnd.ms-office.activeX"/>
  <Override PartName="/word/activeX/activeX147.xml" ContentType="application/vnd.ms-office.activeX+xml"/>
  <Override PartName="/word/activeX/activeX129.xml" ContentType="application/vnd.ms-office.activeX+xml"/>
  <Override PartName="/word/activeX/activeX130.bin" ContentType="application/vnd.ms-office.activeX"/>
  <Override PartName="/word/activeX/activeX131.bin" ContentType="application/vnd.ms-office.activeX"/>
  <Override PartName="/word/activeX/activeX132.bin" ContentType="application/vnd.ms-office.activeX"/>
  <Override PartName="/word/activeX/activeX150.xml" ContentType="application/vnd.ms-office.activeX+xml"/>
  <Override PartName="/word/activeX/activeX133.bin" ContentType="application/vnd.ms-office.activeX"/>
  <Override PartName="/word/activeX/activeX151.xml" ContentType="application/vnd.ms-office.activeX+xml"/>
  <Override PartName="/word/activeX/activeX134.bin" ContentType="application/vnd.ms-office.activeX"/>
  <Override PartName="/word/activeX/activeX152.xml" ContentType="application/vnd.ms-office.activeX+xml"/>
  <Override PartName="/word/activeX/activeX135.bin" ContentType="application/vnd.ms-office.activeX"/>
  <Override PartName="/word/activeX/activeX153.xml" ContentType="application/vnd.ms-office.activeX+xml"/>
  <Override PartName="/word/activeX/activeX136.bin" ContentType="application/vnd.ms-office.activeX"/>
  <Override PartName="/word/activeX/activeX154.xml" ContentType="application/vnd.ms-office.activeX+xml"/>
  <Override PartName="/word/activeX/activeX137.bin" ContentType="application/vnd.ms-office.activeX"/>
  <Override PartName="/word/activeX/activeX155.xml" ContentType="application/vnd.ms-office.activeX+xml"/>
  <Override PartName="/word/activeX/activeX138.bin" ContentType="application/vnd.ms-office.activeX"/>
  <Override PartName="/word/activeX/activeX156.xml" ContentType="application/vnd.ms-office.activeX+xml"/>
  <Override PartName="/word/activeX/activeX138.xml" ContentType="application/vnd.ms-office.activeX+xml"/>
  <Override PartName="/word/activeX/activeX139.bin" ContentType="application/vnd.ms-office.activeX"/>
  <Override PartName="/word/activeX/activeX157.xml" ContentType="application/vnd.ms-office.activeX+xml"/>
  <Override PartName="/word/activeX/activeX139.xml" ContentType="application/vnd.ms-office.activeX+xml"/>
  <Override PartName="/word/activeX/activeX140.bin" ContentType="application/vnd.ms-office.activeX"/>
  <Override PartName="/word/activeX/activeX141.bin" ContentType="application/vnd.ms-office.activeX"/>
  <Override PartName="/word/activeX/activeX142.bin" ContentType="application/vnd.ms-office.activeX"/>
  <Override PartName="/word/activeX/activeX160.xml" ContentType="application/vnd.ms-office.activeX+xml"/>
  <Override PartName="/word/activeX/activeX143.bin" ContentType="application/vnd.ms-office.activeX"/>
  <Override PartName="/word/activeX/activeX161.xml" ContentType="application/vnd.ms-office.activeX+xml"/>
  <Override PartName="/word/activeX/activeX144.bin" ContentType="application/vnd.ms-office.activeX"/>
  <Override PartName="/word/activeX/activeX162.xml" ContentType="application/vnd.ms-office.activeX+xml"/>
  <Override PartName="/word/activeX/activeX145.bin" ContentType="application/vnd.ms-office.activeX"/>
  <Override PartName="/word/activeX/activeX163.xml" ContentType="application/vnd.ms-office.activeX+xml"/>
  <Override PartName="/word/activeX/activeX146.bin" ContentType="application/vnd.ms-office.activeX"/>
  <Override PartName="/word/activeX/activeX164.xml" ContentType="application/vnd.ms-office.activeX+xml"/>
  <Override PartName="/word/activeX/activeX147.bin" ContentType="application/vnd.ms-office.activeX"/>
  <Override PartName="/word/activeX/activeX165.xml" ContentType="application/vnd.ms-office.activeX+xml"/>
  <Override PartName="/word/activeX/activeX148.bin" ContentType="application/vnd.ms-office.activeX"/>
  <Override PartName="/word/activeX/activeX166.xml" ContentType="application/vnd.ms-office.activeX+xml"/>
  <Override PartName="/word/activeX/activeX148.xml" ContentType="application/vnd.ms-office.activeX+xml"/>
  <Override PartName="/word/activeX/activeX149.bin" ContentType="application/vnd.ms-office.activeX"/>
  <Override PartName="/word/activeX/activeX167.xml" ContentType="application/vnd.ms-office.activeX+xml"/>
  <Override PartName="/word/activeX/activeX149.xml" ContentType="application/vnd.ms-office.activeX+xml"/>
  <Override PartName="/word/activeX/activeX150.bin" ContentType="application/vnd.ms-office.activeX"/>
  <Override PartName="/word/activeX/activeX151.bin" ContentType="application/vnd.ms-office.activeX"/>
  <Override PartName="/word/activeX/activeX152.bin" ContentType="application/vnd.ms-office.activeX"/>
  <Override PartName="/word/activeX/activeX170.xml" ContentType="application/vnd.ms-office.activeX+xml"/>
  <Override PartName="/word/activeX/activeX153.bin" ContentType="application/vnd.ms-office.activeX"/>
  <Override PartName="/word/activeX/activeX171.xml" ContentType="application/vnd.ms-office.activeX+xml"/>
  <Override PartName="/word/activeX/activeX154.bin" ContentType="application/vnd.ms-office.activeX"/>
  <Override PartName="/word/activeX/activeX172.xml" ContentType="application/vnd.ms-office.activeX+xml"/>
  <Override PartName="/word/activeX/activeX155.bin" ContentType="application/vnd.ms-office.activeX"/>
  <Override PartName="/word/activeX/activeX173.xml" ContentType="application/vnd.ms-office.activeX+xml"/>
  <Override PartName="/word/activeX/activeX156.bin" ContentType="application/vnd.ms-office.activeX"/>
  <Override PartName="/word/activeX/activeX174.xml" ContentType="application/vnd.ms-office.activeX+xml"/>
  <Override PartName="/word/activeX/activeX157.bin" ContentType="application/vnd.ms-office.activeX"/>
  <Override PartName="/word/activeX/activeX175.xml" ContentType="application/vnd.ms-office.activeX+xml"/>
  <Override PartName="/word/activeX/activeX158.bin" ContentType="application/vnd.ms-office.activeX"/>
  <Override PartName="/word/activeX/activeX176.xml" ContentType="application/vnd.ms-office.activeX+xml"/>
  <Override PartName="/word/activeX/activeX158.xml" ContentType="application/vnd.ms-office.activeX+xml"/>
  <Override PartName="/word/activeX/activeX159.bin" ContentType="application/vnd.ms-office.activeX"/>
  <Override PartName="/word/activeX/activeX177.xml" ContentType="application/vnd.ms-office.activeX+xml"/>
  <Override PartName="/word/activeX/activeX159.xml" ContentType="application/vnd.ms-office.activeX+xml"/>
  <Override PartName="/word/activeX/activeX160.bin" ContentType="application/vnd.ms-office.activeX"/>
  <Override PartName="/word/activeX/activeX161.bin" ContentType="application/vnd.ms-office.activeX"/>
  <Override PartName="/word/activeX/activeX162.bin" ContentType="application/vnd.ms-office.activeX"/>
  <Override PartName="/word/activeX/activeX180.xml" ContentType="application/vnd.ms-office.activeX+xml"/>
  <Override PartName="/word/activeX/activeX163.bin" ContentType="application/vnd.ms-office.activeX"/>
  <Override PartName="/word/activeX/activeX181.xml" ContentType="application/vnd.ms-office.activeX+xml"/>
  <Override PartName="/word/activeX/activeX164.bin" ContentType="application/vnd.ms-office.activeX"/>
  <Override PartName="/word/activeX/activeX182.xml" ContentType="application/vnd.ms-office.activeX+xml"/>
  <Override PartName="/word/activeX/activeX165.bin" ContentType="application/vnd.ms-office.activeX"/>
  <Override PartName="/word/activeX/activeX183.xml" ContentType="application/vnd.ms-office.activeX+xml"/>
  <Override PartName="/word/activeX/activeX166.bin" ContentType="application/vnd.ms-office.activeX"/>
  <Override PartName="/word/activeX/activeX184.xml" ContentType="application/vnd.ms-office.activeX+xml"/>
  <Override PartName="/word/activeX/activeX167.bin" ContentType="application/vnd.ms-office.activeX"/>
  <Override PartName="/word/activeX/activeX185.xml" ContentType="application/vnd.ms-office.activeX+xml"/>
  <Override PartName="/word/activeX/activeX168.bin" ContentType="application/vnd.ms-office.activeX"/>
  <Override PartName="/word/activeX/activeX186.xml" ContentType="application/vnd.ms-office.activeX+xml"/>
  <Override PartName="/word/activeX/activeX168.xml" ContentType="application/vnd.ms-office.activeX+xml"/>
  <Override PartName="/word/activeX/activeX169.bin" ContentType="application/vnd.ms-office.activeX"/>
  <Override PartName="/word/activeX/activeX187.xml" ContentType="application/vnd.ms-office.activeX+xml"/>
  <Override PartName="/word/activeX/activeX169.xml" ContentType="application/vnd.ms-office.activeX+xml"/>
  <Override PartName="/word/activeX/activeX170.bin" ContentType="application/vnd.ms-office.activeX"/>
  <Override PartName="/word/activeX/activeX171.bin" ContentType="application/vnd.ms-office.activeX"/>
  <Override PartName="/word/activeX/activeX172.bin" ContentType="application/vnd.ms-office.activeX"/>
  <Override PartName="/word/activeX/activeX190.xml" ContentType="application/vnd.ms-office.activeX+xml"/>
  <Override PartName="/word/activeX/activeX173.bin" ContentType="application/vnd.ms-office.activeX"/>
  <Override PartName="/word/activeX/activeX191.xml" ContentType="application/vnd.ms-office.activeX+xml"/>
  <Override PartName="/word/activeX/activeX174.bin" ContentType="application/vnd.ms-office.activeX"/>
  <Override PartName="/word/activeX/activeX192.xml" ContentType="application/vnd.ms-office.activeX+xml"/>
  <Override PartName="/word/activeX/activeX175.bin" ContentType="application/vnd.ms-office.activeX"/>
  <Override PartName="/word/activeX/activeX193.xml" ContentType="application/vnd.ms-office.activeX+xml"/>
  <Override PartName="/word/activeX/activeX176.bin" ContentType="application/vnd.ms-office.activeX"/>
  <Override PartName="/word/activeX/activeX194.xml" ContentType="application/vnd.ms-office.activeX+xml"/>
  <Override PartName="/word/activeX/activeX177.bin" ContentType="application/vnd.ms-office.activeX"/>
  <Override PartName="/word/activeX/activeX195.xml" ContentType="application/vnd.ms-office.activeX+xml"/>
  <Override PartName="/word/activeX/activeX178.bin" ContentType="application/vnd.ms-office.activeX"/>
  <Override PartName="/word/activeX/activeX196.xml" ContentType="application/vnd.ms-office.activeX+xml"/>
  <Override PartName="/word/activeX/activeX178.xml" ContentType="application/vnd.ms-office.activeX+xml"/>
  <Override PartName="/word/activeX/activeX179.bin" ContentType="application/vnd.ms-office.activeX"/>
  <Override PartName="/word/activeX/activeX197.xml" ContentType="application/vnd.ms-office.activeX+xml"/>
  <Override PartName="/word/activeX/activeX179.xml" ContentType="application/vnd.ms-office.activeX+xml"/>
  <Override PartName="/word/activeX/activeX180.bin" ContentType="application/vnd.ms-office.activeX"/>
  <Override PartName="/word/activeX/activeX181.bin" ContentType="application/vnd.ms-office.activeX"/>
  <Override PartName="/word/activeX/activeX182.bin" ContentType="application/vnd.ms-office.activeX"/>
  <Override PartName="/word/activeX/activeX183.bin" ContentType="application/vnd.ms-office.activeX"/>
  <Override PartName="/word/activeX/activeX184.bin" ContentType="application/vnd.ms-office.activeX"/>
  <Override PartName="/word/activeX/activeX185.bin" ContentType="application/vnd.ms-office.activeX"/>
  <Override PartName="/word/activeX/activeX186.bin" ContentType="application/vnd.ms-office.activeX"/>
  <Override PartName="/word/activeX/activeX187.bin" ContentType="application/vnd.ms-office.activeX"/>
  <Override PartName="/word/activeX/activeX188.bin" ContentType="application/vnd.ms-office.activeX"/>
  <Override PartName="/word/activeX/activeX188.xml" ContentType="application/vnd.ms-office.activeX+xml"/>
  <Override PartName="/word/activeX/activeX189.bin" ContentType="application/vnd.ms-office.activeX"/>
  <Override PartName="/word/activeX/activeX189.xml" ContentType="application/vnd.ms-office.activeX+xml"/>
  <Override PartName="/word/activeX/activeX190.bin" ContentType="application/vnd.ms-office.activeX"/>
  <Override PartName="/word/activeX/activeX191.bin" ContentType="application/vnd.ms-office.activeX"/>
  <Override PartName="/word/activeX/activeX192.bin" ContentType="application/vnd.ms-office.activeX"/>
  <Override PartName="/word/activeX/activeX193.bin" ContentType="application/vnd.ms-office.activeX"/>
  <Override PartName="/word/activeX/activeX194.bin" ContentType="application/vnd.ms-office.activeX"/>
  <Override PartName="/word/activeX/activeX195.bin" ContentType="application/vnd.ms-office.activeX"/>
  <Override PartName="/word/activeX/activeX196.bin" ContentType="application/vnd.ms-office.activeX"/>
  <Override PartName="/word/activeX/activeX197.bin" ContentType="application/vnd.ms-office.activeX"/>
  <Override PartName="/word/activeX/activeX198.bin" ContentType="application/vnd.ms-office.activeX"/>
  <Override PartName="/word/activeX/activeX198.xml" ContentType="application/vnd.ms-office.activeX+xml"/>
  <Override PartName="/word/activeX/activeX199.bin" ContentType="application/vnd.ms-office.activeX"/>
  <Override PartName="/word/activeX/activeX199.xml" ContentType="application/vnd.ms-office.activeX+xml"/>
  <Override PartName="/word/activeX/activeX200.bin" ContentType="application/vnd.ms-office.activeX"/>
  <Override PartName="/word/activeX/activeX200.xml" ContentType="application/vnd.ms-office.activeX+xml"/>
  <Override PartName="/word/activeX/activeX201.bin" ContentType="application/vnd.ms-office.activeX"/>
  <Override PartName="/word/activeX/activeX201.xml" ContentType="application/vnd.ms-office.activeX+xml"/>
  <Override PartName="/word/activeX/activeX202.bin" ContentType="application/vnd.ms-office.activeX"/>
  <Override PartName="/word/activeX/activeX202.xml" ContentType="application/vnd.ms-office.activeX+xml"/>
  <Override PartName="/word/activeX/activeX203.bin" ContentType="application/vnd.ms-office.activeX"/>
  <Override PartName="/word/activeX/activeX203.xml" ContentType="application/vnd.ms-office.activeX+xml"/>
  <Override PartName="/word/activeX/activeX204.bin" ContentType="application/vnd.ms-office.activeX"/>
  <Override PartName="/word/activeX/activeX204.xml" ContentType="application/vnd.ms-office.activeX+xml"/>
  <Override PartName="/word/activeX/activeX205.bin" ContentType="application/vnd.ms-office.activeX"/>
  <Override PartName="/word/activeX/activeX205.xml" ContentType="application/vnd.ms-office.activeX+xml"/>
  <Override PartName="/word/activeX/activeX206.bin" ContentType="application/vnd.ms-office.activeX"/>
  <Override PartName="/word/activeX/activeX206.xml" ContentType="application/vnd.ms-office.activeX+xml"/>
  <Override PartName="/word/activeX/activeX207.bin" ContentType="application/vnd.ms-office.activeX"/>
  <Override PartName="/word/activeX/activeX208.bin" ContentType="application/vnd.ms-office.activeX"/>
  <Override PartName="/word/activeX/activeX210.bin" ContentType="application/vnd.ms-office.activeX"/>
  <Override PartName="/word/activeX/activeX211.bin" ContentType="application/vnd.ms-office.activeX"/>
  <Override PartName="/word/activeX/activeX212.bin" ContentType="application/vnd.ms-office.activeX"/>
  <Override PartName="/word/activeX/activeX213.bin" ContentType="application/vnd.ms-office.activeX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emf" ContentType="image/x-emf"/>
  <Override PartName="/word/media/image2.wmf" ContentType="image/x-wmf"/>
  <Override PartName="/word/media/image3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footnotes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  <w:bookmarkStart w:id="0" w:name="_GoBack"/>
      <w:bookmarkStart w:id="1" w:name="_GoBack"/>
      <w:bookmarkEnd w:id="1"/>
    </w:p>
    <w:tbl>
      <w:tblPr>
        <w:tblW w:w="1054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340"/>
        <w:gridCol w:w="7206"/>
      </w:tblGrid>
      <w:tr>
        <w:trPr>
          <w:trHeight w:val="341" w:hRule="atLeast"/>
        </w:trPr>
        <w:tc>
          <w:tcPr>
            <w:tcW w:w="33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DDDDD" w:val="clear"/>
          </w:tcPr>
          <w:p>
            <w:pPr>
              <w:pStyle w:val="Zawartotabeli"/>
              <w:jc w:val="center"/>
              <w:rPr>
                <w:rFonts w:ascii="Arial" w:hAnsi="Arial"/>
                <w:sz w:val="14"/>
                <w:szCs w:val="14"/>
                <w:shd w:fill="auto" w:val="clear"/>
              </w:rPr>
            </w:pPr>
            <w:r>
              <w:rPr>
                <w:rFonts w:ascii="Arial" w:hAnsi="Arial"/>
                <w:sz w:val="14"/>
                <w:szCs w:val="14"/>
                <w:shd w:fill="auto" w:val="clear"/>
              </w:rPr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object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style="width:11.85pt;height:10.6pt" type="#shapetype_75"/>
                <w:control r:id="rId2" w:name="Pole wyboru 1" w:shapeid="control_shape_0"/>
              </w:object>
            </w:r>
            <w:r>
              <w:rPr>
                <w:rFonts w:ascii="Arial" w:hAnsi="Arial"/>
                <w:sz w:val="24"/>
                <w:szCs w:val="24"/>
              </w:rPr>
              <w:t>KOREKTA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14"/>
                <w:szCs w:val="14"/>
              </w:rPr>
              <w:t>(wypełnia pracodawca)</w:t>
            </w:r>
          </w:p>
          <w:p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7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DDDDD" w:val="clear"/>
          </w:tcPr>
          <w:p>
            <w:pPr>
              <w:pStyle w:val="Zawartotabeli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  <w:shd w:fill="auto" w:val="clear"/>
              </w:rPr>
              <w:t>Data wpływu wniosku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 xml:space="preserve"> </w:t>
            </w:r>
          </w:p>
        </w:tc>
      </w:tr>
      <w:tr>
        <w:trPr/>
        <w:tc>
          <w:tcPr>
            <w:tcW w:w="334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DDDDD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Zawartotabeli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</w:r>
          </w:p>
          <w:p>
            <w:pPr>
              <w:pStyle w:val="Zawartotabeli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</w:r>
          </w:p>
          <w:p>
            <w:pPr>
              <w:pStyle w:val="Zawartotabeli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(wypełnia PUP)</w:t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054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546"/>
      </w:tblGrid>
      <w:tr>
        <w:trPr>
          <w:trHeight w:val="787" w:hRule="atLeast"/>
        </w:trPr>
        <w:tc>
          <w:tcPr>
            <w:tcW w:w="10546" w:type="dxa"/>
            <w:tcBorders/>
            <w:shd w:fill="FFFFFF" w:val="clear"/>
          </w:tcPr>
          <w:p>
            <w:pPr>
              <w:pStyle w:val="Normal"/>
              <w:snapToGrid w:val="false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6"/>
                <w:szCs w:val="26"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</w:r>
          </w:p>
          <w:p>
            <w:pPr>
              <w:pStyle w:val="Normal"/>
              <w:snapToGrid w:val="false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6"/>
                <w:szCs w:val="26"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  <w:t xml:space="preserve">Wniosek </w:t>
            </w:r>
          </w:p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6"/>
                <w:szCs w:val="26"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  <w:t xml:space="preserve">o przyznanie środków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  <w:t xml:space="preserve">rezerwy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  <w:t xml:space="preserve">Krajowego Funduszu Szkoleniowego (KFS) na finansowanie kosztów kształcenia ustawicznego </w:t>
            </w:r>
          </w:p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6"/>
                <w:szCs w:val="26"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zxx" w:bidi="zxx"/>
              </w:rPr>
              <w:t>pracowników i pracodawcy</w:t>
            </w:r>
          </w:p>
        </w:tc>
      </w:tr>
      <w:tr>
        <w:trPr>
          <w:trHeight w:val="620" w:hRule="atLeast"/>
        </w:trPr>
        <w:tc>
          <w:tcPr>
            <w:tcW w:w="10546" w:type="dxa"/>
            <w:tcBorders/>
            <w:shd w:fill="FFFFFF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na zasadach określonych w art. 69a i 69b ustawy z dnia 20 kwietnia 2004r. o promocji zatrudnienia i instytucjach rynku pracy oraz w rozporządzeniu Ministra Pracy i Polityki Społecznej z dnia 14 maja 2014r. w sprawie przyznawania środków z Krajowego Funduszu Szkoleniowego</w:t>
            </w:r>
          </w:p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eastAsia="Times New Roman" w:cs="Arial" w:ascii="Arial" w:hAnsi="Arial"/>
          <w:color w:val="000000"/>
          <w:sz w:val="22"/>
          <w:szCs w:val="22"/>
          <w:lang w:eastAsia="zxx" w:bidi="zxx"/>
        </w:rPr>
        <w:t>Wnioski rozpatrywane są wraz z załącznikami</w:t>
      </w:r>
      <w:r>
        <w:rPr>
          <w:rFonts w:cs="Arial" w:ascii="Arial" w:hAnsi="Arial"/>
          <w:color w:val="000000"/>
          <w:sz w:val="22"/>
          <w:szCs w:val="22"/>
        </w:rPr>
        <w:t>, zgodnie z informacją zawartą w ogłoszeniu o naborze wniosków. Nie są rozpatrywane w trybie decyzji administracyjnej, stąd nie podlegają procedurze odwoławczej.</w:t>
      </w:r>
    </w:p>
    <w:p>
      <w:pPr>
        <w:pStyle w:val="Normal"/>
        <w:widowControl/>
        <w:jc w:val="left"/>
        <w:rPr>
          <w:rFonts w:ascii="Arial" w:hAnsi="Arial" w:eastAsia="Times New Roman" w:cs="Arial"/>
          <w:b/>
          <w:b/>
          <w:color w:val="000000"/>
          <w:sz w:val="20"/>
          <w:szCs w:val="20"/>
          <w:lang w:eastAsia="zxx" w:bidi="zxx"/>
        </w:rPr>
      </w:pPr>
      <w:r>
        <w:rPr>
          <w:rFonts w:eastAsia="Times New Roman" w:cs="Arial" w:ascii="Arial" w:hAnsi="Arial"/>
          <w:b/>
          <w:color w:val="000000"/>
          <w:sz w:val="20"/>
          <w:szCs w:val="20"/>
          <w:lang w:eastAsia="zxx" w:bidi="zxx"/>
        </w:rPr>
      </w:r>
    </w:p>
    <w:p>
      <w:pPr>
        <w:pStyle w:val="Normal"/>
        <w:widowControl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  <w:t>UWAGA!</w:t>
      </w:r>
    </w:p>
    <w:p>
      <w:pPr>
        <w:pStyle w:val="Normal"/>
        <w:widowControl/>
        <w:tabs>
          <w:tab w:val="left" w:pos="340" w:leader="none"/>
        </w:tabs>
        <w:spacing w:lineRule="exact" w:line="220"/>
        <w:jc w:val="both"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  <w:t xml:space="preserve">Podstawowe objaśnienia dot. wypełnienia wniosku </w:t>
      </w:r>
      <w:r>
        <w:rPr>
          <w:rFonts w:cs="Arial" w:ascii="Arial" w:hAnsi="Arial"/>
          <w:b/>
          <w:color w:val="000000"/>
          <w:sz w:val="20"/>
          <w:szCs w:val="20"/>
        </w:rPr>
        <w:t>uwzględniają przypisy.</w:t>
      </w:r>
    </w:p>
    <w:p>
      <w:pPr>
        <w:pStyle w:val="Normal"/>
        <w:widowControl/>
        <w:tabs>
          <w:tab w:val="left" w:pos="340" w:leader="none"/>
        </w:tabs>
        <w:spacing w:lineRule="exact" w:line="220"/>
        <w:jc w:val="both"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</w:r>
    </w:p>
    <w:p>
      <w:pPr>
        <w:pStyle w:val="Normal"/>
        <w:widowControl/>
        <w:tabs>
          <w:tab w:val="left" w:pos="340" w:leader="none"/>
        </w:tabs>
        <w:spacing w:lineRule="exact" w:line="220"/>
        <w:jc w:val="both"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</w:r>
    </w:p>
    <w:tbl>
      <w:tblPr>
        <w:tblW w:w="10546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9"/>
        <w:gridCol w:w="46"/>
        <w:gridCol w:w="529"/>
        <w:gridCol w:w="1822"/>
        <w:gridCol w:w="288"/>
        <w:gridCol w:w="1763"/>
        <w:gridCol w:w="2102"/>
        <w:gridCol w:w="1410"/>
        <w:gridCol w:w="2097"/>
      </w:tblGrid>
      <w:tr>
        <w:trPr/>
        <w:tc>
          <w:tcPr>
            <w:tcW w:w="10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  <w:lang w:eastAsia="zxx" w:bidi="zxx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  <w:lang w:eastAsia="zxx" w:bidi="zxx"/>
              </w:rPr>
              <w:t>CZĘŚĆ I. – DANE DOTYCZĄCE WNIOSKODAWCY</w:t>
            </w:r>
          </w:p>
        </w:tc>
      </w:tr>
      <w:tr>
        <w:trPr/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PEŁNA NAZWA PRACODAWCY </w:t>
            </w: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(</w:t>
            </w: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zxx" w:bidi="zxx"/>
              </w:rPr>
              <w:t>zgodnie z dokumentem rejestrowym</w:t>
            </w: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)</w:t>
            </w:r>
          </w:p>
        </w:tc>
      </w:tr>
      <w:tr>
        <w:trPr>
          <w:trHeight w:val="590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396" w:hRule="atLeast"/>
        </w:trPr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ADRES SIEDZIBY 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/>
            </w:pP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(</w:t>
            </w: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zxx" w:bidi="zxx"/>
              </w:rPr>
              <w:t>miejscowość, kod pocztowy ulica, nr budynku i lokalu – zgodnie z dokumentem rejestrowym</w:t>
            </w: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)</w:t>
            </w:r>
          </w:p>
        </w:tc>
      </w:tr>
      <w:tr>
        <w:trPr>
          <w:trHeight w:val="478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</w:tr>
      <w:tr>
        <w:trPr/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MIEJSCE PROWADZENIA DZIAŁALNOŚCI</w:t>
            </w:r>
          </w:p>
          <w:p>
            <w:pPr>
              <w:pStyle w:val="Normal"/>
              <w:snapToGrid w:val="false"/>
              <w:jc w:val="both"/>
              <w:rPr/>
            </w:pP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(</w:t>
            </w: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zxx" w:bidi="zxx"/>
              </w:rPr>
              <w:t>miejscowość, kod pocztowy ulica, nr budynku i lokalu – zgodnie z dokumentem rejestrowym lub zgłoszeniem identyfikacyjnym NIP – 8 wypełnić, jeśli adres jest inny niż podany w pkt 2</w:t>
            </w: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)</w:t>
            </w:r>
          </w:p>
        </w:tc>
      </w:tr>
      <w:tr>
        <w:trPr>
          <w:trHeight w:val="466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</w:tr>
      <w:tr>
        <w:trPr/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ADRES DO KORESPONDENCJI </w:t>
            </w:r>
          </w:p>
          <w:p>
            <w:pPr>
              <w:pStyle w:val="Normal"/>
              <w:snapToGrid w:val="false"/>
              <w:jc w:val="both"/>
              <w:rPr/>
            </w:pP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(</w:t>
            </w: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zxx" w:bidi="zxx"/>
              </w:rPr>
              <w:t>miejscowość, kod pocztowy ulica, nr budynku i lokalu – wypełnić, jeśli adres jest inny niż podany w pkt 2</w:t>
            </w:r>
            <w:r>
              <w:rPr>
                <w:rFonts w:cs="Arial" w:ascii="Arial" w:hAnsi="Arial"/>
                <w:color w:val="000000"/>
                <w:sz w:val="14"/>
                <w:szCs w:val="14"/>
                <w:lang w:eastAsia="zxx" w:bidi="zxx"/>
              </w:rPr>
              <w:t>.</w:t>
            </w:r>
          </w:p>
        </w:tc>
      </w:tr>
      <w:tr>
        <w:trPr>
          <w:trHeight w:val="82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</w:tr>
      <w:tr>
        <w:trPr/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Numer 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identyfikacji podatkowej NIP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Numer identyfikacyjny w krajowym rejestrze urzędowym podmiotów gospodarki narodowej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  <w:t>REGON</w:t>
            </w:r>
          </w:p>
        </w:tc>
        <w:tc>
          <w:tcPr>
            <w:tcW w:w="3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spacing w:lineRule="auto" w:line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Numer KRS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center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(w przypadku pracodawców wpisanych do KRS)</w:t>
            </w:r>
          </w:p>
        </w:tc>
      </w:tr>
      <w:tr>
        <w:trPr>
          <w:trHeight w:val="847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CDCDC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" style="width:120.8pt;height:19.7pt" type="#shapetype_75"/>
                <w:control r:id="rId3" w:name="TextBox431212" w:shapeid="control_shape_1"/>
              </w:objec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CDCDC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2" style="width:134.3pt;height:19.7pt" type="#shapetype_75"/>
                <w:control r:id="rId4" w:name="TextBox431213" w:shapeid="control_shape_2"/>
              </w:object>
            </w:r>
          </w:p>
        </w:tc>
        <w:tc>
          <w:tcPr>
            <w:tcW w:w="3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CDCDC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spacing w:lineRule="auto" w:line="36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3" style="width:150.55pt;height:19.7pt" type="#shapetype_75"/>
                <w:control r:id="rId5" w:name="TextBox431214" w:shapeid="control_shape_3"/>
              </w:object>
            </w:r>
          </w:p>
        </w:tc>
      </w:tr>
      <w:tr>
        <w:trPr>
          <w:trHeight w:val="450" w:hRule="atLeast"/>
        </w:trPr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OZNACZENIE PRZEWAŻAJĄCEGO RODZAJU PROWADZONEJ DZIAŁALNOŚCI GOSPODARCZEJ</w:t>
            </w:r>
          </w:p>
        </w:tc>
      </w:tr>
      <w:tr>
        <w:trPr>
          <w:trHeight w:val="900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11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PKD   </w:t>
            </w: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 xml:space="preserve"> </w:t>
            </w:r>
            <w:bookmarkStart w:id="2" w:name="_1620646104"/>
            <w:bookmarkStart w:id="3" w:name="_1620646105"/>
            <w:bookmarkEnd w:id="2"/>
            <w:bookmarkEnd w:id="3"/>
            <w:r>
              <w:rPr/>
              <w:object>
                <v:shape id="control_shape_4" style="width:18.5pt;height:17.9pt" type="#shapetype_75"/>
                <w:control r:id="rId6" w:name="TextBox451101" w:shapeid="control_shape_4"/>
              </w:object>
            </w:r>
            <w:r>
              <w:rPr/>
              <w:object>
                <v:shape id="control_shape_5" style="width:18.5pt;height:17.9pt" type="#shapetype_75"/>
                <w:control r:id="rId7" w:name="TextBox451111" w:shapeid="control_shape_5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4" w:name="_1615636716"/>
            <w:bookmarkStart w:id="5" w:name="_1615636715"/>
            <w:bookmarkEnd w:id="4"/>
            <w:bookmarkEnd w:id="5"/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6" style="width:18.5pt;height:17.9pt" type="#shapetype_75"/>
                <w:control r:id="rId8" w:name="TextBox45110" w:shapeid="control_shape_6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7" style="width:18.5pt;height:17.9pt" type="#shapetype_75"/>
                <w:control r:id="rId9" w:name="TextBox45111" w:shapeid="control_shape_7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6" w:name="_1615636741"/>
            <w:bookmarkEnd w:id="6"/>
            <w:r>
              <w:rPr/>
              <w:object>
                <v:shape id="control_shape_8" style="width:26.9pt;height:17.9pt" type="#shapetype_75"/>
                <w:control r:id="rId10" w:name="TextBox45112" w:shapeid="control_shape_8"/>
              </w:object>
            </w:r>
          </w:p>
        </w:tc>
      </w:tr>
      <w:tr>
        <w:trPr/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NUMER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NIEOPROCENTOWANEGO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RACHUNKU BANKOWEGO</w:t>
            </w:r>
            <w:r>
              <w:rPr>
                <w:rStyle w:val="Zakotwiczenieprzypisudolnego"/>
                <w:rFonts w:cs="Arial" w:ascii="Arial" w:hAnsi="Arial"/>
                <w:color w:val="000000"/>
                <w:sz w:val="20"/>
                <w:szCs w:val="20"/>
              </w:rPr>
              <w:footnoteReference w:customMarkFollows="1" w:id="2"/>
              <w:t>1)</w:t>
            </w:r>
          </w:p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</w:r>
          </w:p>
          <w:p>
            <w:pPr>
              <w:pStyle w:val="Normal"/>
              <w:snapToGrid w:val="false"/>
              <w:rPr/>
            </w:pPr>
            <w:bookmarkStart w:id="7" w:name="_1632214758"/>
            <w:bookmarkStart w:id="8" w:name="_1631085863"/>
            <w:bookmarkEnd w:id="7"/>
            <w:bookmarkEnd w:id="8"/>
            <w:r>
              <w:rPr/>
              <w:object>
                <v:shape id="control_shape_9" style="width:15.5pt;height:18.5pt" type="#shapetype_75"/>
                <w:control r:id="rId11" w:name="TextBox45110210" w:shapeid="control_shape_9"/>
              </w:object>
            </w:r>
            <w:r>
              <w:rPr/>
              <w:object>
                <v:shape id="control_shape_10" style="width:15.5pt;height:18.5pt" type="#shapetype_75"/>
                <w:control r:id="rId12" w:name="TextBox45110211" w:shapeid="control_shape_10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9" w:name="_1630911914"/>
            <w:bookmarkStart w:id="10" w:name="_1631085865"/>
            <w:bookmarkStart w:id="11" w:name="_1632206960"/>
            <w:bookmarkStart w:id="12" w:name="_1632125349"/>
            <w:bookmarkEnd w:id="9"/>
            <w:bookmarkEnd w:id="10"/>
            <w:bookmarkEnd w:id="11"/>
            <w:bookmarkEnd w:id="12"/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1" style="width:15.5pt;height:18.5pt" type="#shapetype_75"/>
                <w:control r:id="rId13" w:name="TextBox45110212" w:shapeid="control_shape_11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2" style="width:15.5pt;height:18.5pt" type="#shapetype_75"/>
                <w:control r:id="rId14" w:name="TextBox45110213" w:shapeid="control_shape_12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3" style="width:15.5pt;height:18.5pt" type="#shapetype_75"/>
                <w:control r:id="rId15" w:name="TextBox45110214" w:shapeid="control_shape_13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4" style="width:15.5pt;height:18.5pt" type="#shapetype_75"/>
                <w:control r:id="rId16" w:name="TextBox45110215" w:shapeid="control_shape_14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13" w:name="_1631085868"/>
            <w:bookmarkStart w:id="14" w:name="_1631085869"/>
            <w:bookmarkStart w:id="15" w:name="_1631085870"/>
            <w:bookmarkStart w:id="16" w:name="_1631085871"/>
            <w:bookmarkEnd w:id="13"/>
            <w:bookmarkEnd w:id="14"/>
            <w:bookmarkEnd w:id="15"/>
            <w:bookmarkEnd w:id="16"/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5" style="width:15.5pt;height:18.5pt" type="#shapetype_75"/>
                <w:control r:id="rId17" w:name="TextBox45110216" w:shapeid="control_shape_15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6" style="width:15.5pt;height:18.5pt" type="#shapetype_75"/>
                <w:control r:id="rId18" w:name="TextBox45110217" w:shapeid="control_shape_16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7" style="width:15.5pt;height:18.5pt" type="#shapetype_75"/>
                <w:control r:id="rId19" w:name="TextBox45110218" w:shapeid="control_shape_17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8" style="width:15.5pt;height:18.5pt" type="#shapetype_75"/>
                <w:control r:id="rId20" w:name="TextBox45110219" w:shapeid="control_shape_18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17" w:name="_1631085875"/>
            <w:bookmarkStart w:id="18" w:name="_1631085874"/>
            <w:bookmarkStart w:id="19" w:name="_1630911923"/>
            <w:bookmarkStart w:id="20" w:name="_1631085872"/>
            <w:bookmarkEnd w:id="17"/>
            <w:bookmarkEnd w:id="18"/>
            <w:bookmarkEnd w:id="19"/>
            <w:bookmarkEnd w:id="20"/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19" style="width:15.5pt;height:18.5pt" type="#shapetype_75"/>
                <w:control r:id="rId21" w:name="TextBox45110220" w:shapeid="control_shape_19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0" style="width:15.5pt;height:18.5pt" type="#shapetype_75"/>
                <w:control r:id="rId22" w:name="TextBox45110221" w:shapeid="control_shape_20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1" style="width:15.5pt;height:18.5pt" type="#shapetype_75"/>
                <w:control r:id="rId23" w:name="TextBox45110222" w:shapeid="control_shape_21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2" style="width:15.5pt;height:18.5pt" type="#shapetype_75"/>
                <w:control r:id="rId24" w:name="TextBox45110223" w:shapeid="control_shape_22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21" w:name="_1631085879"/>
            <w:bookmarkStart w:id="22" w:name="_1631085878"/>
            <w:bookmarkStart w:id="23" w:name="_1631085877"/>
            <w:bookmarkStart w:id="24" w:name="_1631085876"/>
            <w:bookmarkEnd w:id="21"/>
            <w:bookmarkEnd w:id="22"/>
            <w:bookmarkEnd w:id="23"/>
            <w:bookmarkEnd w:id="24"/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3" style="width:15.5pt;height:18.5pt" type="#shapetype_75"/>
                <w:control r:id="rId25" w:name="TextBox45110224" w:shapeid="control_shape_23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4" style="width:15.5pt;height:18.5pt" type="#shapetype_75"/>
                <w:control r:id="rId26" w:name="TextBox45110225" w:shapeid="control_shape_24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5" style="width:15.5pt;height:18.5pt" type="#shapetype_75"/>
                <w:control r:id="rId27" w:name="TextBox45110226" w:shapeid="control_shape_25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6" style="width:15.5pt;height:18.5pt" type="#shapetype_75"/>
                <w:control r:id="rId28" w:name="TextBox45110227" w:shapeid="control_shape_26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25" w:name="_1632215161"/>
            <w:bookmarkStart w:id="26" w:name="_1632215160"/>
            <w:bookmarkStart w:id="27" w:name="_1631085881"/>
            <w:bookmarkStart w:id="28" w:name="_1631085880"/>
            <w:bookmarkEnd w:id="25"/>
            <w:bookmarkEnd w:id="26"/>
            <w:bookmarkEnd w:id="27"/>
            <w:bookmarkEnd w:id="28"/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7" style="width:15.5pt;height:18.5pt" type="#shapetype_75"/>
                <w:control r:id="rId29" w:name="TextBox451102241" w:shapeid="control_shape_27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8" style="width:15.5pt;height:18.5pt" type="#shapetype_75"/>
                <w:control r:id="rId30" w:name="TextBox451102251" w:shapeid="control_shape_28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29" style="width:15.5pt;height:18.5pt" type="#shapetype_75"/>
                <w:control r:id="rId31" w:name="TextBox451102261" w:shapeid="control_shape_29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object>
                <v:shape id="control_shape_30" style="width:15.5pt;height:18.5pt" type="#shapetype_75"/>
                <w:control r:id="rId32" w:name="TextBox451102271" w:shapeid="control_shape_30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  </w:t>
            </w:r>
            <w:bookmarkStart w:id="29" w:name="_1631085887"/>
            <w:bookmarkStart w:id="30" w:name="_1631085886"/>
            <w:bookmarkStart w:id="31" w:name="_1631085885"/>
            <w:bookmarkStart w:id="32" w:name="_1631085884"/>
            <w:bookmarkEnd w:id="29"/>
            <w:bookmarkEnd w:id="30"/>
            <w:bookmarkEnd w:id="31"/>
            <w:bookmarkEnd w:id="32"/>
            <w:r>
              <w:rPr/>
              <w:object>
                <v:shape id="control_shape_31" style="width:15.5pt;height:18.5pt" type="#shapetype_75"/>
                <w:control r:id="rId33" w:name="TextBox451102242" w:shapeid="control_shape_31"/>
              </w:object>
            </w:r>
            <w:r>
              <w:rPr/>
              <w:object>
                <v:shape id="control_shape_32" style="width:15.5pt;height:18.5pt" type="#shapetype_75"/>
                <w:control r:id="rId34" w:name="TextBox451102252" w:shapeid="control_shape_32"/>
              </w:object>
            </w:r>
            <w:r>
              <w:rPr/>
              <w:object>
                <v:shape id="control_shape_33" style="width:15.5pt;height:18.5pt" type="#shapetype_75"/>
                <w:control r:id="rId35" w:name="TextBox451102262" w:shapeid="control_shape_33"/>
              </w:object>
            </w:r>
            <w:r>
              <w:rPr/>
              <w:object>
                <v:shape id="control_shape_34" style="width:15.5pt;height:18.5pt" type="#shapetype_75"/>
                <w:control r:id="rId36" w:name="TextBox451102272" w:shapeid="control_shape_34"/>
              </w:object>
            </w:r>
          </w:p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Jeżeli pracodawca posiada oprocentowany rachunek bankowy, wówczas zamiast wpisania numeru rachunku bankowego zaznacza wyłącznie poniższą rubrykę dot. subkonta:</w:t>
            </w:r>
          </w:p>
          <w:p>
            <w:pPr>
              <w:pStyle w:val="Normal"/>
              <w:snapToGrid w:val="false"/>
              <w:ind w:left="721" w:right="0" w:hanging="0"/>
              <w:rPr/>
            </w:pPr>
            <w:bookmarkStart w:id="33" w:name="_1632125370"/>
            <w:bookmarkEnd w:id="33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object>
                <v:shape id="control_shape_35" style="width:10.6pt;height:11.2pt" type="#shapetype_75"/>
                <w:control r:id="rId37" w:name="Pole wyboru 4" w:shapeid="control_shape_35"/>
              </w:objec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eastAsia="Times New Roman" w:cs="Arial" w:ascii="Arial" w:hAnsi="Arial"/>
                <w:b/>
                <w:color w:val="000000"/>
                <w:position w:val="0"/>
                <w:sz w:val="12"/>
                <w:vertAlign w:val="baseline"/>
                <w:lang w:eastAsia="pl-PL"/>
              </w:rPr>
              <w:t>NIEOPROCENTOWANE</w:t>
            </w:r>
            <w:r>
              <w:rPr>
                <w:rFonts w:eastAsia="Times New Roman" w:cs="Arial" w:ascii="Arial" w:hAnsi="Arial"/>
                <w:b/>
                <w:color w:val="000000"/>
                <w:vertAlign w:val="superscript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b/>
                <w:color w:val="000000"/>
                <w:position w:val="0"/>
                <w:sz w:val="12"/>
                <w:vertAlign w:val="baseline"/>
                <w:lang w:eastAsia="pl-PL"/>
              </w:rPr>
              <w:t>SUBKONTO</w:t>
              <w:br/>
            </w:r>
          </w:p>
          <w:p>
            <w:pPr>
              <w:pStyle w:val="Normal"/>
              <w:snapToGrid w:val="false"/>
              <w:ind w:left="1005" w:right="0" w:hanging="0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Stanowi to tym samym deklarację zobowiązującą do założenia nieoprocentowanego subkonta,</w:t>
            </w:r>
          </w:p>
          <w:p>
            <w:pPr>
              <w:pStyle w:val="Normal"/>
              <w:snapToGrid w:val="false"/>
              <w:ind w:left="1005" w:right="0" w:hanging="0"/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color w:val="000000"/>
                <w:sz w:val="16"/>
                <w:szCs w:val="16"/>
              </w:rPr>
              <w:t>na które PUP przekaże pracodawcy środki KFS po pozytywnym rozpatrzeniu wniosku.</w:t>
            </w:r>
          </w:p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color w:val="000000"/>
                <w:sz w:val="12"/>
                <w:szCs w:val="12"/>
              </w:rPr>
            </w:r>
          </w:p>
        </w:tc>
      </w:tr>
      <w:tr>
        <w:trPr>
          <w:trHeight w:val="645" w:hRule="atLeast"/>
        </w:trPr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Normal"/>
              <w:snapToGrid w:val="false"/>
              <w:ind w:left="113" w:right="113" w:hanging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7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left="730" w:right="0" w:hanging="0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ZATRUDNIONYCH PRACOWNIKÓW</w:t>
            </w:r>
            <w:r>
              <w:rPr>
                <w:rFonts w:cs="Arial" w:ascii="Arial" w:hAnsi="Arial"/>
                <w:sz w:val="20"/>
                <w:szCs w:val="20"/>
                <w:lang w:eastAsia="zxx" w:bidi="zxx"/>
              </w:rPr>
              <w:t xml:space="preserve"> </w:t>
            </w:r>
            <w:r>
              <w:rPr>
                <w:rStyle w:val="Zakotwiczenieprzypisudolnego"/>
                <w:rFonts w:cs="Arial" w:ascii="Arial" w:hAnsi="Arial"/>
                <w:sz w:val="20"/>
                <w:szCs w:val="20"/>
                <w:lang w:eastAsia="zxx" w:bidi="zxx"/>
              </w:rPr>
              <w:footnoteReference w:customMarkFollows="1" w:id="3"/>
              <w:t>2)</w:t>
            </w:r>
          </w:p>
          <w:p>
            <w:pPr>
              <w:pStyle w:val="Normal"/>
              <w:snapToGrid w:val="false"/>
              <w:ind w:left="370" w:right="0" w:hanging="0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(stan na dzień złożenia wniosku)</w:t>
            </w:r>
          </w:p>
        </w:tc>
        <w:tc>
          <w:tcPr>
            <w:tcW w:w="2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36" style="width:47.3pt;height:17.9pt" type="#shapetype_75"/>
                <w:control r:id="rId38" w:name="TextBox45172" w:shapeid="control_shape_36"/>
              </w:object>
            </w:r>
          </w:p>
        </w:tc>
      </w:tr>
      <w:tr>
        <w:trPr>
          <w:trHeight w:val="687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left="730" w:right="0" w:hanging="0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STAN PERSONELU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 </w:t>
            </w:r>
            <w:r>
              <w:rPr>
                <w:rFonts w:cs="Arial" w:ascii="Arial" w:hAnsi="Arial"/>
                <w:color w:val="000000"/>
                <w:sz w:val="18"/>
                <w:szCs w:val="20"/>
                <w:u w:val="single"/>
              </w:rPr>
              <w:t>z uwzględnieniem przedsiębiorstw powiązanych</w:t>
            </w:r>
            <w:r>
              <w:rPr>
                <w:rStyle w:val="Zakotwiczenieprzypisudolnego"/>
                <w:rFonts w:cs="Arial" w:ascii="Arial" w:hAnsi="Arial"/>
                <w:color w:val="000000"/>
                <w:sz w:val="18"/>
                <w:szCs w:val="20"/>
                <w:u w:val="single"/>
              </w:rPr>
              <w:footnoteReference w:customMarkFollows="1" w:id="4"/>
              <w:t>3)</w:t>
            </w:r>
            <w:r>
              <w:rPr>
                <w:rFonts w:cs="Arial" w:ascii="Arial" w:hAnsi="Arial"/>
                <w:sz w:val="20"/>
                <w:szCs w:val="20"/>
                <w:lang w:eastAsia="zxx" w:bidi="zxx"/>
              </w:rPr>
              <w:t xml:space="preserve">   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                </w:t>
            </w:r>
          </w:p>
          <w:p>
            <w:pPr>
              <w:pStyle w:val="Normal"/>
              <w:snapToGrid w:val="false"/>
              <w:ind w:left="370" w:right="0" w:hanging="0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(stan na dzień ostatniego zamkniętego roku podatkowego)</w:t>
            </w:r>
          </w:p>
        </w:tc>
        <w:tc>
          <w:tcPr>
            <w:tcW w:w="2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37" style="width:47.3pt;height:17.9pt" type="#shapetype_75"/>
                <w:control r:id="rId39" w:name="TextBox451731" w:shapeid="control_shape_37"/>
              </w:object>
            </w:r>
          </w:p>
        </w:tc>
      </w:tr>
      <w:tr>
        <w:trPr>
          <w:trHeight w:val="575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left="730" w:right="0" w:hanging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OSÓB ZAPLANOWANYCH DO OBJĘCIA DOFINANSOWANIEM KFS</w:t>
            </w:r>
          </w:p>
        </w:tc>
        <w:tc>
          <w:tcPr>
            <w:tcW w:w="2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38" style="width:47.3pt;height:17.9pt" type="#shapetype_75"/>
                <w:control r:id="rId40" w:name="TextBox451721" w:shapeid="control_shape_38"/>
              </w:object>
            </w:r>
          </w:p>
        </w:tc>
      </w:tr>
      <w:tr>
        <w:trPr>
          <w:trHeight w:val="613" w:hRule="atLeast"/>
        </w:trPr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OSOBA/Y UPRAWNIONA/E DO REPREZENTACJI I PODPISANIA UMOWY</w:t>
            </w:r>
          </w:p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(zgodnie z dokumentem rejestrowym lub załączonym pełnomocnictwem)</w:t>
            </w:r>
          </w:p>
        </w:tc>
      </w:tr>
      <w:tr>
        <w:trPr>
          <w:trHeight w:val="450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Stanowisko służbowe</w:t>
            </w:r>
          </w:p>
        </w:tc>
      </w:tr>
      <w:tr>
        <w:trPr>
          <w:trHeight w:val="23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00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DANE OSOBY UPOWAŻNIONEJ DO KONTAKTU Z URZĘDEM</w:t>
            </w:r>
          </w:p>
        </w:tc>
      </w:tr>
      <w:tr>
        <w:trPr/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Imię i nazwisko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3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>e-mail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Stanowisko służbowe</w:t>
            </w:r>
          </w:p>
        </w:tc>
      </w:tr>
      <w:tr>
        <w:trPr>
          <w:trHeight w:val="897" w:hRule="atLeast"/>
        </w:trPr>
        <w:tc>
          <w:tcPr>
            <w:tcW w:w="5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  <w:tc>
          <w:tcPr>
            <w:tcW w:w="3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</w:r>
          </w:p>
        </w:tc>
      </w:tr>
      <w:tr>
        <w:trPr>
          <w:trHeight w:val="329" w:hRule="atLeast"/>
        </w:trPr>
        <w:tc>
          <w:tcPr>
            <w:tcW w:w="10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CZĘŚĆ II. – KOSZTY PLANOWANYCH DZIAŁAŃ KSZTAŁCENIA USTAWICZNEGO</w:t>
            </w:r>
          </w:p>
        </w:tc>
      </w:tr>
      <w:tr>
        <w:trPr/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00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CAŁKOWITA WYSOKOŚĆ WYDATKÓW NA KSZTAŁCENIE USTAWICZNE PRACOWNIKÓW I PRACODAWCY</w:t>
            </w:r>
          </w:p>
        </w:tc>
      </w:tr>
      <w:tr>
        <w:trPr>
          <w:trHeight w:val="25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kwota w PLN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słownie</w:t>
            </w:r>
          </w:p>
        </w:tc>
      </w:tr>
      <w:tr>
        <w:trPr>
          <w:trHeight w:val="256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/>
            </w:pPr>
            <w:r>
              <w:rPr/>
              <w:object>
                <v:shape id="control_shape_39" style="width:98.25pt;height:17.9pt" type="#shapetype_75"/>
                <w:control r:id="rId41" w:name="TextBox2111" w:shapeid="control_shape_39"/>
              </w:objec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zł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35" w:hRule="atLeast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00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WYSOKOŚĆ WKŁADU WŁASNEGO WNOSZONEGO PRZEZ PRACODAWCĘ</w:t>
            </w:r>
          </w:p>
        </w:tc>
      </w:tr>
      <w:tr>
        <w:trPr>
          <w:trHeight w:val="140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kwota w PLN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słownie</w:t>
            </w:r>
          </w:p>
        </w:tc>
      </w:tr>
      <w:tr>
        <w:trPr>
          <w:trHeight w:val="301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/>
            </w:pPr>
            <w:r>
              <w:rPr/>
              <w:object>
                <v:shape id="control_shape_40" style="width:98.25pt;height:17.9pt" type="#shapetype_75"/>
                <w:control r:id="rId42" w:name="TextBox21111" w:shapeid="control_shape_40"/>
              </w:objec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zł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53" w:hRule="atLeast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00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WNIOSKOWANA WYSOKOŚĆ ŚRODKÓW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REZERWY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KFS</w:t>
            </w:r>
          </w:p>
        </w:tc>
      </w:tr>
      <w:tr>
        <w:trPr/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kwota w PLN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CDCDC" w:val="clea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słownie</w:t>
            </w:r>
          </w:p>
        </w:tc>
      </w:tr>
      <w:tr>
        <w:trPr>
          <w:trHeight w:val="316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  <w:object>
                <v:shape id="control_shape_41" style="width:98.25pt;height:17.9pt" type="#shapetype_75"/>
                <w:control r:id="rId43" w:name="TextBox21112" w:shapeid="control_shape_41"/>
              </w:objec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zł</w:t>
            </w:r>
          </w:p>
        </w:tc>
        <w:tc>
          <w:tcPr>
            <w:tcW w:w="7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0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76"/>
              <w:ind w:left="0" w:right="0" w:hanging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pl-PL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Powiatowy Urząd Pracy może przyznać środki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rezerwy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KFS na sfinansowanie kosztów kształcenia ustawicznego pracowników i pracodawcy nie więcej niż do wysokości określonej w ogłoszeniu o naborze wniosków, przy czym dofinansowanie środków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rezerwy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>KFS może wynieść:</w:t>
            </w:r>
          </w:p>
          <w:p>
            <w:pPr>
              <w:pStyle w:val="Normal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ab/>
              <w:t xml:space="preserve">-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lang w:val="pl-PL"/>
              </w:rPr>
              <w:t>80% kosztów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 kształcenia ustawicznego (pozostałe 20% pracodawca pokryje z własnych środków),</w:t>
            </w:r>
          </w:p>
          <w:p>
            <w:pPr>
              <w:pStyle w:val="Normal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ab/>
              <w:t xml:space="preserve">-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lang w:val="pl-PL"/>
              </w:rPr>
              <w:t>100% kosztów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pl-PL"/>
              </w:rPr>
              <w:t xml:space="preserve"> kształcenia ustawicznego, jeżeli pracodawca należy do grupy mikroprzedsiębiorstw.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Strukturę wielkości przedsiębiorstwa określa załącznik </w:t>
            </w:r>
            <w:r>
              <w:rPr>
                <w:rFonts w:cs="Arial" w:ascii="Arial" w:hAnsi="Arial"/>
                <w:iCs/>
                <w:color w:val="000000"/>
                <w:sz w:val="16"/>
                <w:szCs w:val="16"/>
              </w:rPr>
              <w:t>Nr 1 do rozporządzenia Komisji (UE) Nr 651/2014 z dnia 17 czerwca 2014r. uznające niektóre rodzaje pomocy za zgodne ze wspólnym rynkiem wewnętrznym w zastosowaniu art. 107 i 108 Traktatu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/>
        <w:tc>
          <w:tcPr>
            <w:tcW w:w="10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CZĘŚĆ III. – TERMIN</w:t>
            </w:r>
          </w:p>
        </w:tc>
      </w:tr>
      <w:tr>
        <w:trPr>
          <w:trHeight w:val="913" w:hRule="atLeast"/>
        </w:trPr>
        <w:tc>
          <w:tcPr>
            <w:tcW w:w="10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left="731" w:right="0" w:hang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PROGNOZOWANY OKRES REALIZACJI WSKAZANYCH DZIAŁAŃ 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ind w:left="371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od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2" style="width:21.5pt;height:17.9pt" type="#shapetype_75"/>
                <w:control r:id="rId44" w:name="TextBox41211" w:shapeid="control_shape_42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3" style="width:21.5pt;height:17.9pt" type="#shapetype_75"/>
                <w:control r:id="rId45" w:name="TextBox4122" w:shapeid="control_shape_43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34" w:name="_1578133655"/>
            <w:bookmarkEnd w:id="34"/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4" style="width:38.3pt;height:17.9pt" type="#shapetype_75"/>
                <w:control r:id="rId46" w:name="TextBox421" w:shapeid="control_shape_44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r.                        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do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5" style="width:21.5pt;height:17.9pt" type="#shapetype_75"/>
                <w:control r:id="rId47" w:name="TextBox4121" w:shapeid="control_shape_45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35" w:name="_1578133669"/>
            <w:bookmarkEnd w:id="35"/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6" style="width:21.5pt;height:17.9pt" type="#shapetype_75"/>
                <w:control r:id="rId48" w:name="TextBox412" w:shapeid="control_shape_46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36" w:name="_1578133668"/>
            <w:bookmarkEnd w:id="36"/>
            <w:r>
              <w:rPr>
                <w:rFonts w:cs="Arial" w:ascii="Arial" w:hAnsi="Arial"/>
                <w:color w:val="000000"/>
                <w:sz w:val="20"/>
                <w:szCs w:val="20"/>
              </w:rPr>
              <w:object>
                <v:shape id="control_shape_47" style="width:38.3pt;height:17.9pt" type="#shapetype_75"/>
                <w:control r:id="rId49" w:name="TextBox422" w:shapeid="control_shape_47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r.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ind w:left="371" w:right="0" w:hanging="0"/>
              <w:rPr>
                <w:rFonts w:ascii="Arial" w:hAnsi="Arial" w:cs="Arial"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</w:rPr>
              <w:t>(należy wskazać skrajne daty tj. datę rozpoczęcia pierwszego oraz datę zakończenia ostatniego z planowanych działań)</w:t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sectPr>
          <w:headerReference w:type="default" r:id="rId50"/>
          <w:footerReference w:type="default" r:id="rId51"/>
          <w:footnotePr>
            <w:numFmt w:val="decimal"/>
          </w:footnotePr>
          <w:type w:val="nextPage"/>
          <w:pgSz w:w="11906" w:h="16838"/>
          <w:pgMar w:left="680" w:right="680" w:header="680" w:top="2041" w:footer="680" w:bottom="1361" w:gutter="0"/>
          <w:pgNumType w:fmt="decimal"/>
          <w:formProt w:val="false"/>
          <w:textDirection w:val="lrTb"/>
          <w:docGrid w:type="default" w:linePitch="600" w:charSpace="57344"/>
        </w:sect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ind w:left="0" w:right="111" w:hanging="0"/>
        <w:jc w:val="right"/>
        <w:rPr>
          <w:rFonts w:ascii="Arial" w:hAnsi="Arial" w:cs="Arial"/>
          <w:color w:val="000000"/>
          <w:sz w:val="14"/>
          <w:szCs w:val="14"/>
          <w:lang w:eastAsia="zxx" w:bidi="zxx"/>
        </w:rPr>
      </w:pPr>
      <w:r>
        <w:rPr>
          <w:rFonts w:cs="Arial" w:ascii="Arial" w:hAnsi="Arial"/>
          <w:color w:val="000000"/>
          <w:sz w:val="14"/>
          <w:szCs w:val="14"/>
          <w:lang w:eastAsia="zxx" w:bidi="zxx"/>
        </w:rPr>
      </w:r>
    </w:p>
    <w:p>
      <w:pPr>
        <w:pStyle w:val="Normal"/>
        <w:ind w:left="0" w:right="111" w:hanging="0"/>
        <w:jc w:val="right"/>
        <w:rPr>
          <w:rFonts w:ascii="Arial" w:hAnsi="Arial" w:cs="Arial"/>
          <w:color w:val="000000"/>
          <w:sz w:val="14"/>
          <w:szCs w:val="14"/>
          <w:lang w:eastAsia="zxx" w:bidi="zxx"/>
        </w:rPr>
      </w:pPr>
      <w:r>
        <w:rPr>
          <w:rFonts w:cs="Arial" w:ascii="Arial" w:hAnsi="Arial"/>
          <w:color w:val="000000"/>
          <w:sz w:val="14"/>
          <w:szCs w:val="14"/>
          <w:lang w:eastAsia="zxx" w:bidi="zxx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570"/>
      </w:tblGrid>
      <w:tr>
        <w:trPr>
          <w:trHeight w:val="513" w:hRule="atLeast"/>
        </w:trPr>
        <w:tc>
          <w:tcPr>
            <w:tcW w:w="14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CZĘŚĆ IV. - SZCZEGÓŁOWE INFORMACJE DOTYCZĄCE REALIZACJI DZIAŁAŃ KSZTAŁCENIA USTAWICZNEGO</w:t>
            </w:r>
          </w:p>
          <w:p>
            <w:pPr>
              <w:pStyle w:val="Normal"/>
              <w:shd w:fill="E7E6E6" w:val="clear"/>
              <w:ind w:left="0" w:right="1079" w:hanging="0"/>
              <w:rPr/>
            </w:pPr>
            <w:r>
              <w:rPr>
                <w:rStyle w:val="Czeinternetowe"/>
                <w:rFonts w:cs="Arial" w:ascii="Arial" w:hAnsi="Arial"/>
                <w:b/>
                <w:bCs/>
                <w:color w:val="000000"/>
                <w:sz w:val="20"/>
                <w:szCs w:val="20"/>
              </w:rPr>
              <w:t>UWAGA!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20"/>
                <w:szCs w:val="20"/>
                <w:lang w:val="pl-PL"/>
              </w:rPr>
              <w:t>Część IV n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20"/>
                <w:szCs w:val="20"/>
              </w:rPr>
              <w:t>ależy sporządzić odrębnie, w odniesieniu do każdego pracownika/pracodawcy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     </w:t>
            </w:r>
          </w:p>
        </w:tc>
      </w:tr>
    </w:tbl>
    <w:p>
      <w:pPr>
        <w:pStyle w:val="Normal"/>
        <w:shd w:fill="E7E6E6" w:val="clear"/>
        <w:jc w:val="both"/>
        <w:rPr>
          <w:rFonts w:ascii="Arial" w:hAnsi="Arial" w:cs="Arial"/>
          <w:b/>
          <w:b/>
          <w:bCs/>
          <w:color w:val="000000"/>
          <w:sz w:val="2"/>
          <w:szCs w:val="2"/>
        </w:rPr>
      </w:pPr>
      <w:r>
        <w:rPr>
          <w:rFonts w:cs="Arial" w:ascii="Arial" w:hAnsi="Arial"/>
          <w:b/>
          <w:bCs/>
          <w:color w:val="000000"/>
          <w:sz w:val="2"/>
          <w:szCs w:val="2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3"/>
        <w:gridCol w:w="2116"/>
        <w:gridCol w:w="1057"/>
        <w:gridCol w:w="364"/>
        <w:gridCol w:w="392"/>
        <w:gridCol w:w="393"/>
        <w:gridCol w:w="393"/>
        <w:gridCol w:w="393"/>
        <w:gridCol w:w="393"/>
        <w:gridCol w:w="392"/>
        <w:gridCol w:w="393"/>
        <w:gridCol w:w="394"/>
        <w:gridCol w:w="392"/>
        <w:gridCol w:w="393"/>
        <w:gridCol w:w="392"/>
        <w:gridCol w:w="524"/>
        <w:gridCol w:w="524"/>
        <w:gridCol w:w="2512"/>
        <w:gridCol w:w="1435"/>
        <w:gridCol w:w="1325"/>
      </w:tblGrid>
      <w:tr>
        <w:trPr>
          <w:trHeight w:val="338" w:hRule="atLeast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bottom"/>
          </w:tcPr>
          <w:p>
            <w:pPr>
              <w:pStyle w:val="Zawartotabeli"/>
              <w:shd w:fill="E7E6E6" w:val="clear"/>
              <w:snapToGrid w:val="false"/>
              <w:ind w:left="87" w:right="0" w:hanging="0"/>
              <w:rPr>
                <w:rFonts w:ascii="Arial" w:hAnsi="Arial" w:cs="Arial"/>
                <w:b/>
                <w:b/>
                <w:bCs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6"/>
                <w:szCs w:val="26"/>
                <w:vertAlign w:val="superscript"/>
              </w:rPr>
              <w:t xml:space="preserve">DANE DOTYCZĄCE UCZESTNIKA PLANOWANEGO DO OBJĘCIA WSPARCIEM </w:t>
            </w:r>
          </w:p>
        </w:tc>
      </w:tr>
      <w:tr>
        <w:trPr>
          <w:trHeight w:val="493" w:hRule="atLeast"/>
        </w:trPr>
        <w:tc>
          <w:tcPr>
            <w:tcW w:w="14570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/>
                <w:bCs/>
                <w:position w:val="0"/>
                <w:sz w:val="12"/>
                <w:vertAlign w:val="baseline"/>
                <w:lang w:eastAsia="zxx" w:bidi="zxx"/>
              </w:rPr>
              <w:t>Nr porządkowy uczestnika</w:t>
            </w:r>
            <w:r>
              <w:rPr>
                <w:rFonts w:cs="Arial" w:ascii="Arial" w:hAnsi="Arial"/>
                <w:color w:val="FF0000"/>
                <w:sz w:val="20"/>
                <w:szCs w:val="20"/>
                <w:lang w:eastAsia="zxx" w:bidi="zxx"/>
              </w:rPr>
              <w:t xml:space="preserve">  </w:t>
            </w:r>
            <w:r>
              <w:rPr>
                <w:rFonts w:cs="Arial"/>
                <w:color w:val="FF0000"/>
                <w:sz w:val="20"/>
                <w:szCs w:val="20"/>
              </w:rPr>
              <w:object>
                <v:shape id="control_shape_48" style="width:39.5pt;height:19.1pt" type="#shapetype_75"/>
                <w:control r:id="rId52" w:name="TextBox2121" w:shapeid="control_shape_48"/>
              </w:object>
            </w:r>
            <w:r>
              <w:rPr>
                <w:rFonts w:cs="Arial" w:ascii="Arial" w:hAnsi="Arial"/>
                <w:color w:val="FF0000"/>
                <w:sz w:val="20"/>
                <w:szCs w:val="20"/>
                <w:lang w:eastAsia="zxx" w:bidi="zxx"/>
              </w:rPr>
              <w:t xml:space="preserve">                 </w:t>
            </w:r>
            <w:r>
              <w:rPr>
                <w:rStyle w:val="Czeinternetowe"/>
                <w:rFonts w:cs="Arial" w:ascii="Arial" w:hAnsi="Arial"/>
                <w:b/>
                <w:bCs/>
                <w:color w:val="000000"/>
                <w:position w:val="0"/>
                <w:sz w:val="12"/>
                <w:u w:val="none"/>
                <w:vertAlign w:val="baseline"/>
                <w:lang w:val="pl-PL"/>
              </w:rPr>
              <w:t>data urodzenia</w:t>
            </w:r>
            <w:r>
              <w:rPr>
                <w:rStyle w:val="Czeinternetowe"/>
                <w:rFonts w:cs="Arial" w:ascii="Arial" w:hAnsi="Arial"/>
                <w:color w:val="FF0000"/>
                <w:sz w:val="18"/>
                <w:szCs w:val="18"/>
                <w:u w:val="none"/>
                <w:lang w:val="pl-PL"/>
              </w:rPr>
              <w:t xml:space="preserve">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49" style="width:127.75pt;height:20.9pt" type="#shapetype_75"/>
                <w:control r:id="rId53" w:name="TextBox2131" w:shapeid="control_shape_49"/>
              </w:object>
            </w:r>
            <w:r>
              <w:rPr>
                <w:rStyle w:val="Czeinternetowe"/>
                <w:rFonts w:cs="Arial" w:ascii="Arial" w:hAnsi="Arial"/>
                <w:color w:val="FF0000"/>
                <w:sz w:val="18"/>
                <w:szCs w:val="18"/>
                <w:u w:val="none"/>
                <w:lang w:val="pl-PL"/>
              </w:rPr>
              <w:t xml:space="preserve"> </w:t>
            </w:r>
            <w:bookmarkStart w:id="37" w:name="_1632730892"/>
            <w:bookmarkStart w:id="38" w:name="_1632730891"/>
            <w:bookmarkEnd w:id="37"/>
            <w:bookmarkEnd w:id="38"/>
            <w:r>
              <w:rPr>
                <w:rFonts w:cs="Arial" w:ascii="Arial" w:hAnsi="Arial"/>
                <w:color w:val="FF0000"/>
                <w:sz w:val="20"/>
                <w:szCs w:val="20"/>
              </w:rPr>
              <w:t>.</w:t>
            </w:r>
            <w:bookmarkStart w:id="39" w:name="_1632730894"/>
            <w:bookmarkStart w:id="40" w:name="_1632730893"/>
            <w:bookmarkEnd w:id="39"/>
            <w:bookmarkEnd w:id="40"/>
            <w:r>
              <w:rPr>
                <w:rFonts w:cs="Arial" w:ascii="Arial" w:hAnsi="Arial"/>
                <w:color w:val="FF0000"/>
                <w:sz w:val="20"/>
                <w:szCs w:val="20"/>
              </w:rPr>
              <w:t>.</w:t>
            </w:r>
            <w:bookmarkStart w:id="41" w:name="_1632730898"/>
            <w:bookmarkStart w:id="42" w:name="_1632730897"/>
            <w:bookmarkStart w:id="43" w:name="_1632730896"/>
            <w:bookmarkStart w:id="44" w:name="_1632730895"/>
            <w:bookmarkEnd w:id="41"/>
            <w:bookmarkEnd w:id="42"/>
            <w:bookmarkEnd w:id="43"/>
            <w:bookmarkEnd w:id="44"/>
            <w:r>
              <w:rPr/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r</w:t>
            </w:r>
            <w:r>
              <w:rPr>
                <w:rFonts w:cs="Arial" w:ascii="Arial" w:hAnsi="Arial"/>
                <w:sz w:val="20"/>
                <w:szCs w:val="20"/>
              </w:rPr>
              <w:t xml:space="preserve">.  </w:t>
            </w:r>
            <w:r>
              <w:rPr>
                <w:rFonts w:cs="Arial" w:ascii="Arial" w:hAnsi="Arial"/>
                <w:sz w:val="20"/>
                <w:szCs w:val="20"/>
                <w:lang w:eastAsia="zxx" w:bidi="zxx"/>
              </w:rPr>
              <w:t xml:space="preserve">    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50" style="width:11.3pt;height:15.5pt" type="#shapetype_75"/>
                <w:control r:id="rId54" w:name="CheckBox3121111131611" w:shapeid="control_shape_50"/>
              </w:object>
            </w:r>
            <w:r>
              <w:rPr/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12"/>
                <w:vertAlign w:val="baseline"/>
              </w:rPr>
              <w:t>PRACOWNIK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       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51" style="width:11.3pt;height:15.5pt" type="#shapetype_75"/>
                <w:control r:id="rId55" w:name="CheckBox3121111131612" w:shapeid="control_shape_51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</w:t>
            </w:r>
            <w:r>
              <w:rPr>
                <w:rFonts w:cs="Arial" w:ascii="Arial" w:hAnsi="Arial"/>
                <w:b/>
                <w:bCs/>
                <w:color w:val="000000"/>
                <w:position w:val="0"/>
                <w:sz w:val="12"/>
                <w:vertAlign w:val="baseline"/>
              </w:rPr>
              <w:t>PRACODAWCA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</w:p>
        </w:tc>
      </w:tr>
      <w:tr>
        <w:trPr>
          <w:trHeight w:val="594" w:hRule="atLeast"/>
        </w:trPr>
        <w:tc>
          <w:tcPr>
            <w:tcW w:w="250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Zajmowane stanowisko pracy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 xml:space="preserve">(w przypadku pracownika należy wpisać wg podstawy zatrudnienia,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wymienionej w kol. 16)</w:t>
            </w:r>
          </w:p>
        </w:tc>
        <w:tc>
          <w:tcPr>
            <w:tcW w:w="10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Grupa</w:t>
            </w:r>
            <w:r>
              <w:rPr>
                <w:rStyle w:val="Zakotwiczenieprzypisudolnego"/>
                <w:rFonts w:cs="Arial" w:ascii="Arial" w:hAnsi="Arial"/>
                <w:b/>
                <w:bCs/>
                <w:color w:val="000000"/>
                <w:sz w:val="22"/>
                <w:szCs w:val="22"/>
              </w:rPr>
              <w:footnoteReference w:customMarkFollows="1" w:id="5"/>
              <w:t>4)</w:t>
            </w:r>
            <w:r>
              <w:rPr>
                <w:rFonts w:cs="Arial" w:ascii="Arial" w:hAnsi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wielkich zawodów</w:t>
              <w:br/>
              <w:t xml:space="preserve"> i specjalności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color w:val="000000"/>
                <w:sz w:val="16"/>
                <w:szCs w:val="16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 xml:space="preserve">(należy wpisać odpowiednio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od 1 do 11)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Wiek</w:t>
            </w:r>
          </w:p>
        </w:tc>
        <w:tc>
          <w:tcPr>
            <w:tcW w:w="2357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Poziom wykształcenia</w:t>
            </w:r>
          </w:p>
        </w:tc>
        <w:tc>
          <w:tcPr>
            <w:tcW w:w="7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Płeć</w:t>
            </w:r>
          </w:p>
        </w:tc>
        <w:tc>
          <w:tcPr>
            <w:tcW w:w="10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Osoba wykonuje pracę</w:t>
            </w:r>
          </w:p>
        </w:tc>
        <w:tc>
          <w:tcPr>
            <w:tcW w:w="25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ind w:left="0" w:right="-217" w:hanging="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Podstawa zatrudni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enia                 pracownika </w:t>
            </w:r>
            <w:r>
              <w:rPr>
                <w:rStyle w:val="Zakotwiczenieprzypisudolnego"/>
                <w:rFonts w:cs="Arial" w:ascii="Arial" w:hAnsi="Arial"/>
                <w:b/>
                <w:bCs/>
                <w:sz w:val="22"/>
                <w:szCs w:val="22"/>
                <w:vertAlign w:val="superscript"/>
              </w:rPr>
              <w:footnoteReference w:customMarkFollows="1" w:id="6"/>
              <w:t>5)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12"/>
                <w:szCs w:val="12"/>
              </w:rPr>
              <w:t>(wg kodeksu pracy)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</w:t>
            </w:r>
          </w:p>
          <w:p>
            <w:pPr>
              <w:pStyle w:val="Zawartotabeli"/>
              <w:shd w:fill="E7E6E6" w:val="clear"/>
              <w:snapToGrid w:val="false"/>
              <w:ind w:left="0" w:right="-217" w:hanging="0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oraz okres zatrudnienia</w:t>
            </w:r>
          </w:p>
          <w:p>
            <w:pPr>
              <w:pStyle w:val="Zawartotabeli"/>
              <w:shd w:fill="E7E6E6" w:val="clear"/>
              <w:snapToGrid w:val="false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UWAGA!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należy odnieść się do  aktualnie obowiązującego dokumentu powodującego powstanie stosunku pracy, na podstawie, którego  zawarta zostanie umowa o kształcenie ustawiczne      </w:t>
            </w:r>
          </w:p>
        </w:tc>
        <w:tc>
          <w:tcPr>
            <w:tcW w:w="14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Wnioskodawca złożył wniosek o dofinansowanie kształcenia ze środków KFS w innym urzędzie pracy</w:t>
            </w:r>
          </w:p>
        </w:tc>
        <w:tc>
          <w:tcPr>
            <w:tcW w:w="13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Wysokość przyznanego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w br. dofinansowa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nia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w ramach KFS</w:t>
            </w:r>
            <w:r>
              <w:rPr>
                <w:rStyle w:val="Zakotwiczenieprzypisudolnego"/>
                <w:rFonts w:cs="Arial" w:ascii="Arial" w:hAnsi="Arial"/>
                <w:b/>
                <w:bCs/>
                <w:sz w:val="22"/>
                <w:szCs w:val="22"/>
                <w:vertAlign w:val="superscript"/>
              </w:rPr>
              <w:footnoteReference w:customMarkFollows="1" w:id="7"/>
              <w:t>6)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  <w:r>
              <w:rPr>
                <w:rFonts w:cs="Arial" w:ascii="Arial" w:hAnsi="Arial"/>
                <w:bCs/>
                <w:sz w:val="12"/>
                <w:szCs w:val="12"/>
              </w:rPr>
              <w:t>(w zł)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6"/>
                <w:szCs w:val="16"/>
              </w:rPr>
            </w:r>
          </w:p>
          <w:p>
            <w:pPr>
              <w:pStyle w:val="Zawartotabeli"/>
              <w:shd w:fill="E7E6E6" w:val="clear"/>
              <w:snapToGrid w:val="false"/>
              <w:spacing w:lineRule="auto" w:line="240"/>
              <w:jc w:val="center"/>
              <w:rPr>
                <w:rFonts w:ascii="Arial" w:hAnsi="Arial" w:cs="Arial"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color w:val="000000"/>
                <w:sz w:val="12"/>
                <w:szCs w:val="12"/>
              </w:rPr>
              <w:t>(niezależnie od PUP, który udzielił dofinansowania)</w:t>
            </w:r>
          </w:p>
        </w:tc>
      </w:tr>
      <w:tr>
        <w:trPr>
          <w:trHeight w:val="23" w:hRule="atLeast"/>
        </w:trPr>
        <w:tc>
          <w:tcPr>
            <w:tcW w:w="250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732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(należy zaznaczyć  wg  stanu na dzień złożenia wniosku)</w:t>
            </w:r>
          </w:p>
        </w:tc>
        <w:tc>
          <w:tcPr>
            <w:tcW w:w="25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63" w:hRule="atLeast"/>
          <w:cantSplit w:val="true"/>
        </w:trPr>
        <w:tc>
          <w:tcPr>
            <w:tcW w:w="250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15-24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25-34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35-44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45 lat i więcej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gimnazjalne i poniżej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zasadnicze zawodowe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średnie ogólnokształcące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średnie zaw.</w: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policealne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wyższe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kobieta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mężczyzna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  <w:vAlign w:val="center"/>
          </w:tcPr>
          <w:p>
            <w:pPr>
              <w:pStyle w:val="Zawartotabeli"/>
              <w:snapToGrid w:val="false"/>
              <w:ind w:left="113" w:right="113" w:hanging="0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w warunkach szczególnych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textDirection w:val="btLr"/>
          </w:tcPr>
          <w:p>
            <w:pPr>
              <w:pStyle w:val="Zawartotabeli"/>
              <w:snapToGrid w:val="false"/>
              <w:ind w:left="113" w:right="113" w:hanging="0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o szczególnym charakterze</w:t>
            </w:r>
          </w:p>
        </w:tc>
        <w:tc>
          <w:tcPr>
            <w:tcW w:w="25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25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  <w:shd w:fill="FFFFFF" w:val="clear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  <w:shd w:fill="FFFFFF" w:val="clear"/>
              </w:rPr>
              <w:t>1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2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3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4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5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6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7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8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9</w:t>
            </w:r>
          </w:p>
        </w:tc>
        <w:tc>
          <w:tcPr>
            <w:tcW w:w="7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11</w: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12</w: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13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14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15</w:t>
            </w:r>
          </w:p>
        </w:tc>
        <w:tc>
          <w:tcPr>
            <w:tcW w:w="251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16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17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i/>
                <w:i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2"/>
                <w:szCs w:val="12"/>
              </w:rPr>
              <w:t>18</w:t>
            </w:r>
          </w:p>
        </w:tc>
      </w:tr>
      <w:tr>
        <w:trPr>
          <w:trHeight w:val="1043" w:hRule="atLeast"/>
        </w:trPr>
        <w:tc>
          <w:tcPr>
            <w:tcW w:w="25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bCs/>
                <w:i/>
                <w:i/>
                <w:iCs/>
                <w:color w:val="000000"/>
                <w:sz w:val="18"/>
                <w:szCs w:val="18"/>
                <w:shd w:fill="FFFFFF" w:val="clear"/>
              </w:rPr>
            </w:pPr>
            <w:r>
              <w:rPr>
                <w:rFonts w:cs="Arial" w:ascii="Arial" w:hAnsi="Arial"/>
                <w:b/>
                <w:bCs/>
                <w:i/>
                <w:iCs/>
                <w:color w:val="000000"/>
                <w:sz w:val="18"/>
                <w:szCs w:val="18"/>
                <w:shd w:fill="FFFFFF" w:val="clear"/>
              </w:rPr>
            </w:r>
            <w:bookmarkStart w:id="45" w:name="_1577866899"/>
            <w:bookmarkStart w:id="46" w:name="_1577866899"/>
            <w:bookmarkEnd w:id="46"/>
          </w:p>
          <w:p>
            <w:pPr>
              <w:pStyle w:val="Zawartotabeli"/>
              <w:snapToGrid w:val="false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52" style="width:35.65pt;height:18.85pt" type="#shapetype_75"/>
                <w:control r:id="rId56" w:name="TextBox212" w:shapeid="control_shape_52"/>
              </w:objec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  <w:bookmarkStart w:id="47" w:name="_1577863571"/>
            <w:bookmarkStart w:id="48" w:name="_1577863571"/>
            <w:bookmarkEnd w:id="48"/>
          </w:p>
          <w:p>
            <w:pPr>
              <w:pStyle w:val="Zawartotabeli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3" style="width:11.3pt;height:15.5pt" type="#shapetype_75"/>
                <w:control r:id="rId57" w:name="CheckBox3" w:shapeid="control_shape_53"/>
              </w:obje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49" w:name="_1577883423"/>
            <w:bookmarkStart w:id="50" w:name="_1577883423"/>
            <w:bookmarkEnd w:id="50"/>
          </w:p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4" style="width:11.3pt;height:15.5pt" type="#shapetype_75"/>
                <w:control r:id="rId58" w:name="CheckBox31" w:shapeid="control_shape_54"/>
              </w:obje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51" w:name="_1577868282"/>
            <w:bookmarkStart w:id="52" w:name="_1577868282"/>
            <w:bookmarkEnd w:id="52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5" style="width:11.3pt;height:15.5pt" type="#shapetype_75"/>
                <w:control r:id="rId59" w:name="CheckBox32" w:shapeid="control_shape_55"/>
              </w:obje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53" w:name="_1577867445"/>
            <w:bookmarkStart w:id="54" w:name="_1577867445"/>
            <w:bookmarkEnd w:id="54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6" style="width:11.3pt;height:15.5pt" type="#shapetype_75"/>
                <w:control r:id="rId60" w:name="CheckBox33" w:shapeid="control_shape_56"/>
              </w:obje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55" w:name="_1578112127"/>
            <w:bookmarkStart w:id="56" w:name="_1578112127"/>
            <w:bookmarkEnd w:id="56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7" style="width:11.3pt;height:15.5pt" type="#shapetype_75"/>
                <w:control r:id="rId61" w:name="CheckBox34" w:shapeid="control_shape_57"/>
              </w:obje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57" w:name="_1577867447"/>
            <w:bookmarkStart w:id="58" w:name="_1577867447"/>
            <w:bookmarkEnd w:id="58"/>
          </w:p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8" style="width:11.3pt;height:15.5pt" type="#shapetype_75"/>
                <w:control r:id="rId62" w:name="CheckBox351" w:shapeid="control_shape_58"/>
              </w:obje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bottom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59" w:name="_1577883428"/>
            <w:bookmarkStart w:id="60" w:name="_1577883428"/>
            <w:bookmarkEnd w:id="60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59" style="width:11.3pt;height:15.5pt" type="#shapetype_75"/>
                <w:control r:id="rId63" w:name="CheckBox361" w:shapeid="control_shape_59"/>
              </w:object>
            </w:r>
          </w:p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ind w:left="-55" w:right="-55" w:hanging="55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61" w:name="_1632206685"/>
            <w:bookmarkStart w:id="62" w:name="_1632206685"/>
            <w:bookmarkEnd w:id="62"/>
          </w:p>
          <w:p>
            <w:pPr>
              <w:pStyle w:val="Normal"/>
              <w:snapToGrid w:val="false"/>
              <w:ind w:left="-55" w:right="-55" w:hanging="55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0" style="width:11.3pt;height:15.5pt" type="#shapetype_75"/>
                <w:control r:id="rId64" w:name="CheckBox35" w:shapeid="control_shape_60"/>
              </w:objec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1" style="width:11.3pt;height:15.5pt" type="#shapetype_75"/>
                <w:control r:id="rId65" w:name="CheckBox36" w:shapeid="control_shape_61"/>
              </w:obje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63" w:name="_1577875568"/>
            <w:bookmarkStart w:id="64" w:name="_1577875568"/>
            <w:bookmarkEnd w:id="64"/>
          </w:p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2" style="width:11.3pt;height:15.5pt" type="#shapetype_75"/>
                <w:control r:id="rId66" w:name="CheckBox38" w:shapeid="control_shape_62"/>
              </w:object>
            </w:r>
          </w:p>
        </w:tc>
        <w:tc>
          <w:tcPr>
            <w:tcW w:w="393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65" w:name="_1578126223"/>
            <w:bookmarkStart w:id="66" w:name="_1578126223"/>
            <w:bookmarkEnd w:id="66"/>
          </w:p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3" style="width:11.3pt;height:15.5pt" type="#shapetype_75"/>
                <w:control r:id="rId67" w:name="CheckBox39" w:shapeid="control_shape_63"/>
              </w:object>
            </w:r>
          </w:p>
        </w:tc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67" w:name="_1609757312"/>
            <w:bookmarkStart w:id="68" w:name="_1609757312"/>
            <w:bookmarkEnd w:id="68"/>
          </w:p>
          <w:p>
            <w:pPr>
              <w:pStyle w:val="Normal"/>
              <w:snapToGrid w:val="false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4" style="width:11.3pt;height:15.5pt" type="#shapetype_75"/>
                <w:control r:id="rId68" w:name="CheckBox310" w:shapeid="control_shape_64"/>
              </w:objec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69" w:name="_1577867600"/>
            <w:bookmarkStart w:id="70" w:name="_1577867600"/>
            <w:bookmarkEnd w:id="70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5" style="width:11.3pt;height:15.5pt" type="#shapetype_75"/>
                <w:control r:id="rId69" w:name="CheckBox311" w:shapeid="control_shape_65"/>
              </w:objec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bookmarkStart w:id="71" w:name="_1577867454"/>
            <w:bookmarkStart w:id="72" w:name="_1577867454"/>
            <w:bookmarkEnd w:id="72"/>
          </w:p>
          <w:p>
            <w:pPr>
              <w:pStyle w:val="Normal"/>
              <w:snapToGrid w:val="false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object>
                <v:shape id="control_shape_66" style="width:11.3pt;height:15.5pt" type="#shapetype_75"/>
                <w:control r:id="rId70" w:name="CheckBox312" w:shapeid="control_shape_66"/>
              </w:object>
            </w:r>
          </w:p>
        </w:tc>
        <w:tc>
          <w:tcPr>
            <w:tcW w:w="25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ind w:left="0" w:right="0" w:hanging="0"/>
              <w:rPr/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object>
                <v:shape id="control_shape_67" style="width:11.3pt;height:15.5pt" type="#shapetype_75"/>
                <w:control r:id="rId71" w:name="CheckBox312111113121" w:shapeid="control_shape_67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powołanie 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68" style="width:11.3pt;height:15.5pt" type="#shapetype_75"/>
                <w:control r:id="rId72" w:name="CheckBox312111113131" w:shapeid="control_shape_68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mianowanie </w:t>
            </w:r>
          </w:p>
          <w:p>
            <w:pPr>
              <w:pStyle w:val="Zawartotabeli"/>
              <w:snapToGrid w:val="false"/>
              <w:ind w:left="0" w:right="0" w:hanging="0"/>
              <w:rPr/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69" style="width:11.3pt;height:15.5pt" type="#shapetype_75"/>
                <w:control r:id="rId73" w:name="CheckBox31211111314" w:shapeid="control_shape_69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wybór     </w:t>
            </w:r>
            <w:r>
              <w:rPr>
                <w:rFonts w:cs="Arial" w:ascii="Arial" w:hAnsi="Arial"/>
                <w:bCs/>
                <w:color w:val="00000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70" style="width:11.3pt;height:15.5pt" type="#shapetype_75"/>
                <w:control r:id="rId74" w:name="CheckBox31211111315" w:shapeid="control_shape_70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umowa o pracę</w:t>
              <w:br/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71" style="width:9.95pt;height:8.7pt" type="#shapetype_75"/>
                <w:control r:id="rId75" w:name="Pole wyboru 12" w:shapeid="control_shape_71"/>
              </w:object>
            </w:r>
            <w:bookmarkStart w:id="73" w:name="_1631087761"/>
            <w:bookmarkEnd w:id="73"/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spółdzielcza umowa o pracę</w:t>
            </w:r>
          </w:p>
          <w:p>
            <w:pPr>
              <w:pStyle w:val="Zawartotabeli"/>
              <w:snapToGrid w:val="false"/>
              <w:ind w:left="229" w:right="0" w:hanging="0"/>
              <w:rPr/>
            </w:pPr>
            <w:r>
              <w:rPr>
                <w:rFonts w:eastAsia="Arial" w:cs="Arial" w:ascii="Arial" w:hAnsi="Arial"/>
                <w:b/>
                <w:sz w:val="20"/>
                <w:szCs w:val="20"/>
                <w:vertAlign w:val="subscript"/>
              </w:rPr>
              <w:t xml:space="preserve">  </w:t>
            </w:r>
            <w:r>
              <w:rPr>
                <w:rFonts w:cs="Arial" w:ascii="Arial" w:hAnsi="Arial"/>
                <w:b/>
                <w:sz w:val="20"/>
                <w:szCs w:val="20"/>
                <w:vertAlign w:val="subscript"/>
              </w:rPr>
              <w:t>Okres zatrudnienia</w:t>
            </w:r>
          </w:p>
          <w:p>
            <w:pPr>
              <w:pStyle w:val="Normal"/>
              <w:snapToGrid w:val="false"/>
              <w:spacing w:lineRule="auto" w:line="276"/>
              <w:ind w:left="86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14"/>
                <w:szCs w:val="14"/>
              </w:rPr>
              <w:t>od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bookmarkStart w:id="74" w:name="_1615636405"/>
            <w:bookmarkEnd w:id="74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72" style="width:110.35pt;height:23.7pt" type="#shapetype_75"/>
                <w:control r:id="rId76" w:name="TextBox431" w:shapeid="control_shape_72"/>
              </w:object>
            </w:r>
          </w:p>
          <w:p>
            <w:pPr>
              <w:pStyle w:val="Normal"/>
              <w:snapToGrid w:val="false"/>
              <w:spacing w:lineRule="auto" w:line="276"/>
              <w:ind w:left="86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14"/>
                <w:szCs w:val="14"/>
              </w:rPr>
              <w:t>do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bookmarkStart w:id="75" w:name="_1615636406"/>
            <w:bookmarkEnd w:id="75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73" style="width:110.35pt;height:25.45pt" type="#shapetype_75"/>
                <w:control r:id="rId77" w:name="TextBox43112" w:shapeid="control_shape_73"/>
              </w:object>
            </w:r>
            <w:bookmarkStart w:id="76" w:name="_1632206699"/>
            <w:bookmarkEnd w:id="76"/>
          </w:p>
        </w:tc>
        <w:tc>
          <w:tcPr>
            <w:tcW w:w="14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object>
                <v:shape id="control_shape_74" style="width:11.2pt;height:9.35pt" type="#shapetype_75"/>
                <w:control r:id="rId78" w:name="Pole wyboru 22" w:shapeid="control_shape_74"/>
              </w:object>
            </w:r>
            <w:bookmarkStart w:id="77" w:name="_1628501797"/>
            <w:bookmarkEnd w:id="77"/>
            <w:r>
              <w:rPr>
                <w:rFonts w:eastAsia="Arial" w:cs="Arial" w:ascii="Arial" w:hAnsi="Arial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nie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position w:val="0"/>
                <w:sz w:val="12"/>
                <w:vertAlign w:val="baseline"/>
              </w:rPr>
            </w:pPr>
            <w:r>
              <w:rPr>
                <w:rFonts w:cs="Arial" w:ascii="Arial" w:hAnsi="Arial"/>
                <w:bCs/>
                <w:color w:val="000000"/>
                <w:position w:val="0"/>
                <w:sz w:val="24"/>
                <w:vertAlign w:val="baseline"/>
              </w:rPr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object>
                <v:shape id="control_shape_75" style="width:8.1pt;height:8.7pt" type="#shapetype_75"/>
                <w:control r:id="rId79" w:name="Pole wyboru 23" w:shapeid="control_shape_75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tak, na kwot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ę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Arial" w:ascii="Arial" w:hAnsi="Arial"/>
                <w:bCs/>
                <w:color w:val="000000"/>
                <w:position w:val="0"/>
                <w:sz w:val="20"/>
                <w:sz w:val="20"/>
                <w:szCs w:val="20"/>
                <w:vertAlign w:val="baseline"/>
              </w:rPr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76" style="width:64pt;height:17.9pt" type="#shapetype_75"/>
                <w:control r:id="rId80" w:name="TextBox2" w:shapeid="control_shape_76"/>
              </w:object>
            </w:r>
            <w:r>
              <w:rPr>
                <w:rFonts w:cs="Arial"/>
                <w:color w:val="000000"/>
                <w:sz w:val="20"/>
                <w:szCs w:val="20"/>
              </w:rPr>
              <w:br/>
              <w:t xml:space="preserve">            </w:t>
            </w:r>
            <w:r>
              <w:rPr>
                <w:rFonts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zł</w:t>
            </w:r>
          </w:p>
        </w:tc>
        <w:tc>
          <w:tcPr>
            <w:tcW w:w="13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</w:r>
            <w:bookmarkStart w:id="78" w:name="_1577864509"/>
            <w:bookmarkStart w:id="79" w:name="_1577864509"/>
            <w:bookmarkEnd w:id="79"/>
          </w:p>
          <w:p>
            <w:pPr>
              <w:pStyle w:val="Zawartotabeli"/>
              <w:snapToGrid w:val="false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</w:r>
          </w:p>
          <w:p>
            <w:pPr>
              <w:pStyle w:val="Zawartotabeli"/>
              <w:snapToGrid w:val="false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77" style="width:53.9pt;height:20.9pt" type="#shapetype_75"/>
                <w:control r:id="rId81" w:name="TextBox21" w:shapeid="control_shape_77"/>
              </w:objec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</w:r>
          </w:p>
        </w:tc>
      </w:tr>
      <w:tr>
        <w:trPr>
          <w:trHeight w:val="1522" w:hRule="atLeast"/>
        </w:trPr>
        <w:tc>
          <w:tcPr>
            <w:tcW w:w="25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Miejscowość wykonywania pracy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cs="Arial"/>
                <w:color w:val="000000"/>
                <w:sz w:val="18"/>
                <w:szCs w:val="18"/>
              </w:rPr>
            </w:pPr>
            <w:bookmarkStart w:id="80" w:name="_1577883569"/>
            <w:bookmarkEnd w:id="80"/>
            <w:r>
              <w:rPr>
                <w:rFonts w:cs="Arial"/>
                <w:color w:val="000000"/>
                <w:sz w:val="18"/>
                <w:szCs w:val="18"/>
              </w:rPr>
              <w:object>
                <v:shape id="control_shape_78" style="width:111.9pt;height:16.55pt" type="#shapetype_75"/>
                <w:control r:id="rId82" w:name="TextBox213" w:shapeid="control_shape_78"/>
              </w:object>
            </w:r>
          </w:p>
        </w:tc>
        <w:tc>
          <w:tcPr>
            <w:tcW w:w="6789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spacing w:lineRule="auto" w:line="240"/>
              <w:ind w:left="0" w:right="0" w:hanging="0"/>
              <w:rPr>
                <w:rFonts w:ascii="Arial" w:hAnsi="Arial" w:cs="Arial"/>
                <w:b/>
                <w:b/>
                <w:i/>
                <w:i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cs="Arial" w:ascii="Arial" w:hAnsi="Arial"/>
                <w:b/>
                <w:i/>
                <w:color w:val="000000"/>
                <w:sz w:val="22"/>
                <w:szCs w:val="22"/>
                <w:vertAlign w:val="superscript"/>
              </w:rPr>
              <w:t>Pracownik objęty kształceniem ustawicznym:</w:t>
            </w:r>
          </w:p>
          <w:p>
            <w:pPr>
              <w:pStyle w:val="Zawartotabeli"/>
              <w:shd w:fill="E7E6E6" w:val="clear"/>
              <w:snapToGrid w:val="false"/>
              <w:spacing w:lineRule="auto" w:line="240"/>
              <w:ind w:left="0" w:right="0" w:hanging="0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object>
                <v:shape id="control_shape_79" style="width:7.45pt;height:8.05pt" type="#shapetype_75"/>
                <w:control r:id="rId83" w:name="Pole wyboru 13" w:shapeid="control_shape_79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12"/>
                <w:szCs w:val="12"/>
              </w:rPr>
              <w:t>JEST</w:t>
            </w:r>
            <w:r>
              <w:rPr>
                <w:rFonts w:cs="Arial" w:ascii="Arial" w:hAnsi="Arial"/>
                <w:bCs/>
                <w:color w:val="000000"/>
                <w:sz w:val="12"/>
                <w:szCs w:val="12"/>
              </w:rPr>
              <w:t xml:space="preserve">    </w:t>
            </w:r>
            <w:r>
              <w:rPr>
                <w:rFonts w:cs="Arial" w:ascii="Arial" w:hAnsi="Arial"/>
                <w:bCs/>
                <w:color w:val="000000"/>
                <w:sz w:val="12"/>
                <w:szCs w:val="12"/>
              </w:rPr>
              <w:object>
                <v:shape id="control_shape_80" style="width:10.9pt;height:8.05pt" type="#shapetype_75"/>
                <w:control r:id="rId84" w:name="Pole wyboru 14" w:shapeid="control_shape_80"/>
              </w:object>
            </w:r>
            <w:r>
              <w:rPr>
                <w:rFonts w:cs="Arial" w:ascii="Arial" w:hAnsi="Arial"/>
                <w:b/>
                <w:bCs/>
                <w:color w:val="000000"/>
                <w:position w:val="0"/>
                <w:sz w:val="12"/>
                <w:sz w:val="12"/>
                <w:szCs w:val="12"/>
                <w:vertAlign w:val="baseline"/>
              </w:rPr>
              <w:t>NIE JEST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sz w:val="12"/>
                <w:szCs w:val="12"/>
                <w:vertAlign w:val="baseline"/>
              </w:rPr>
              <w:t xml:space="preserve"> OSOBĄ WSPÓŁPRACUJĄCĄ</w:t>
            </w:r>
            <w:r>
              <w:rPr>
                <w:rFonts w:cs="Arial" w:ascii="Arial" w:hAnsi="Arial"/>
                <w:bCs/>
                <w:color w:val="00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Style w:val="Zakotwiczenieprzypisudolnego"/>
                <w:rFonts w:cs="Arial" w:ascii="Arial" w:hAnsi="Arial"/>
                <w:b/>
                <w:bCs/>
                <w:color w:val="000000"/>
                <w:sz w:val="12"/>
                <w:szCs w:val="12"/>
                <w:vertAlign w:val="superscript"/>
              </w:rPr>
              <w:footnoteReference w:customMarkFollows="1" w:id="8"/>
              <w:t>7)</w:t>
            </w:r>
            <w:r>
              <w:rPr>
                <w:rFonts w:cs="Arial" w:ascii="Arial" w:hAnsi="Arial"/>
                <w:bCs/>
                <w:color w:val="000000"/>
                <w:sz w:val="12"/>
                <w:szCs w:val="12"/>
                <w:vertAlign w:val="superscript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(zgodnie</w:t>
            </w:r>
            <w:r>
              <w:rPr>
                <w:rFonts w:cs="Arial" w:ascii="Arial" w:hAnsi="Arial"/>
                <w:i/>
                <w:color w:val="000000"/>
                <w:spacing w:val="-8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z</w:t>
            </w:r>
            <w:r>
              <w:rPr>
                <w:rFonts w:cs="Arial" w:ascii="Arial" w:hAnsi="Arial"/>
                <w:i/>
                <w:color w:val="000000"/>
                <w:spacing w:val="-9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art.</w:t>
            </w:r>
            <w:r>
              <w:rPr>
                <w:rFonts w:cs="Arial" w:ascii="Arial" w:hAnsi="Arial"/>
                <w:i/>
                <w:color w:val="000000"/>
                <w:spacing w:val="-9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8</w:t>
            </w:r>
            <w:r>
              <w:rPr>
                <w:rFonts w:cs="Arial" w:ascii="Arial" w:hAnsi="Arial"/>
                <w:i/>
                <w:color w:val="000000"/>
                <w:spacing w:val="-9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ust.</w:t>
            </w:r>
            <w:r>
              <w:rPr>
                <w:rFonts w:cs="Arial" w:ascii="Arial" w:hAnsi="Arial"/>
                <w:i/>
                <w:color w:val="000000"/>
                <w:spacing w:val="-9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11</w:t>
            </w:r>
            <w:r>
              <w:rPr>
                <w:rFonts w:cs="Arial" w:ascii="Arial" w:hAnsi="Arial"/>
                <w:i/>
                <w:color w:val="000000"/>
                <w:spacing w:val="-7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ustawy</w:t>
            </w:r>
            <w:r>
              <w:rPr>
                <w:rFonts w:cs="Arial" w:ascii="Arial" w:hAnsi="Arial"/>
                <w:i/>
                <w:color w:val="000000"/>
                <w:spacing w:val="-10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o</w:t>
            </w:r>
            <w:r>
              <w:rPr>
                <w:rFonts w:cs="Arial" w:ascii="Arial" w:hAnsi="Arial"/>
                <w:i/>
                <w:color w:val="000000"/>
                <w:spacing w:val="-7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systemie ubezpieczeń</w:t>
            </w:r>
            <w:r>
              <w:rPr>
                <w:rFonts w:cs="Arial" w:ascii="Arial" w:hAnsi="Arial"/>
                <w:i/>
                <w:color w:val="000000"/>
                <w:spacing w:val="-10"/>
                <w:position w:val="0"/>
                <w:sz w:val="11"/>
                <w:sz w:val="11"/>
                <w:szCs w:val="11"/>
                <w:vertAlign w:val="baseline"/>
              </w:rPr>
              <w:t xml:space="preserve"> </w:t>
            </w:r>
            <w:r>
              <w:rPr>
                <w:rFonts w:cs="Arial" w:ascii="Arial" w:hAnsi="Arial"/>
                <w:i/>
                <w:color w:val="000000"/>
                <w:position w:val="0"/>
                <w:sz w:val="11"/>
                <w:sz w:val="11"/>
                <w:szCs w:val="11"/>
                <w:vertAlign w:val="baseline"/>
              </w:rPr>
              <w:t>społecznych)</w:t>
            </w:r>
          </w:p>
          <w:p>
            <w:pPr>
              <w:pStyle w:val="Zawartotabeli"/>
              <w:shd w:fill="E7E6E6" w:val="clear"/>
              <w:snapToGrid w:val="false"/>
              <w:rPr/>
            </w:pPr>
            <w:bookmarkStart w:id="81" w:name="_1632216296"/>
            <w:bookmarkEnd w:id="81"/>
            <w:r>
              <w:rPr>
                <w:rFonts w:cs="Arial"/>
                <w:bCs/>
                <w:color w:val="000000"/>
                <w:sz w:val="20"/>
                <w:szCs w:val="20"/>
              </w:rPr>
              <w:object>
                <v:shape id="control_shape_81" style="width:11.3pt;height:15.5pt" type="#shapetype_75"/>
                <w:control r:id="rId85" w:name="CheckBox312111113172" w:shapeid="control_shape_81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sz w:val="22"/>
                <w:szCs w:val="22"/>
                <w:vertAlign w:val="superscript"/>
              </w:rPr>
              <w:t>będzie kontynuował zatrudnienie u pracodawcy co najmniej do dnia zakończenia kształcenia</w:t>
            </w:r>
          </w:p>
        </w:tc>
        <w:tc>
          <w:tcPr>
            <w:tcW w:w="25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hd w:fill="E7E6E6" w:val="clear"/>
        <w:jc w:val="both"/>
        <w:rPr>
          <w:rFonts w:ascii="Arial" w:hAnsi="Arial" w:cs="Arial"/>
          <w:color w:val="000000"/>
          <w:sz w:val="2"/>
          <w:szCs w:val="2"/>
          <w:lang w:eastAsia="zxx" w:bidi="zxx"/>
        </w:rPr>
      </w:pPr>
      <w:r>
        <w:rPr>
          <w:rFonts w:cs="Arial" w:ascii="Arial" w:hAnsi="Arial"/>
          <w:color w:val="000000"/>
          <w:sz w:val="2"/>
          <w:szCs w:val="2"/>
          <w:lang w:eastAsia="zxx" w:bidi="zxx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8"/>
        <w:gridCol w:w="394"/>
        <w:gridCol w:w="1964"/>
        <w:gridCol w:w="3011"/>
        <w:gridCol w:w="1543"/>
        <w:gridCol w:w="2933"/>
        <w:gridCol w:w="388"/>
        <w:gridCol w:w="2184"/>
        <w:gridCol w:w="1755"/>
      </w:tblGrid>
      <w:tr>
        <w:trPr>
          <w:trHeight w:val="1246" w:hRule="atLeast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172" w:type="dxa"/>
            <w:gridSpan w:val="8"/>
            <w:tcBorders>
              <w:top w:val="thickThinLargeGap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INFORMACJA O PLANACH DOTYCZĄCYCH UCZESTNIKA KSZTAŁCENIA </w:t>
            </w:r>
          </w:p>
          <w:p>
            <w:pPr>
              <w:pStyle w:val="Zawartotabeli"/>
              <w:shd w:fill="E7E6E6" w:val="clear"/>
              <w:snapToGrid w:val="false"/>
              <w:spacing w:lineRule="auto" w:line="276"/>
              <w:rPr/>
            </w:pPr>
            <w:r>
              <w:rPr>
                <w:rStyle w:val="Czeinternetowe"/>
                <w:rFonts w:cs="Arial" w:ascii="Arial" w:hAnsi="Arial"/>
                <w:bCs/>
                <w:color w:val="000000"/>
                <w:sz w:val="20"/>
                <w:szCs w:val="20"/>
                <w:u w:val="none"/>
              </w:rPr>
              <w:t>UWAG</w:t>
            </w:r>
            <w:r>
              <w:rPr>
                <w:rStyle w:val="Czeinternetowe"/>
                <w:rFonts w:cs="Arial" w:ascii="Arial" w:hAnsi="Arial"/>
                <w:bCs/>
                <w:color w:val="000000"/>
                <w:sz w:val="20"/>
                <w:szCs w:val="20"/>
                <w:u w:val="none"/>
                <w:lang w:val="pl-PL"/>
              </w:rPr>
              <w:t>A: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Czeinternetowe"/>
                <w:rFonts w:cs="Arial" w:ascii="Arial" w:hAnsi="Arial"/>
                <w:b/>
                <w:color w:val="000000"/>
                <w:sz w:val="19"/>
                <w:szCs w:val="19"/>
                <w:u w:val="none"/>
                <w:lang w:val="pl-PL"/>
              </w:rPr>
              <w:t xml:space="preserve">ppkt 1) </w:t>
            </w:r>
            <w:r>
              <w:rPr>
                <w:rStyle w:val="Czeinternetowe"/>
                <w:rFonts w:cs="Arial" w:ascii="Arial" w:hAnsi="Arial"/>
                <w:color w:val="000000"/>
                <w:sz w:val="19"/>
                <w:szCs w:val="19"/>
                <w:u w:val="none"/>
                <w:lang w:val="pl-PL"/>
              </w:rPr>
              <w:t xml:space="preserve">wypełnić wyłącznie dla PRACOWNIKA objętego kształceniem, natomiast </w:t>
            </w:r>
            <w:r>
              <w:rPr>
                <w:rStyle w:val="Czeinternetowe"/>
                <w:rFonts w:cs="Arial" w:ascii="Arial" w:hAnsi="Arial"/>
                <w:b/>
                <w:color w:val="000000"/>
                <w:sz w:val="19"/>
                <w:szCs w:val="19"/>
                <w:u w:val="none"/>
                <w:lang w:val="pl-PL"/>
              </w:rPr>
              <w:t>ppkt 2)</w:t>
            </w:r>
            <w:r>
              <w:rPr>
                <w:rStyle w:val="Czeinternetowe"/>
                <w:rFonts w:cs="Arial" w:ascii="Arial" w:hAnsi="Arial"/>
                <w:color w:val="000000"/>
                <w:sz w:val="19"/>
                <w:szCs w:val="19"/>
                <w:u w:val="none"/>
                <w:lang w:val="pl-PL"/>
              </w:rPr>
              <w:t xml:space="preserve"> uzupełnić wyłącznie dla PRACODAWCY biorącego udział w kształceniu</w:t>
            </w:r>
            <w:r>
              <w:rPr>
                <w:rFonts w:cs="Arial" w:ascii="Arial" w:hAnsi="Arial"/>
                <w:color w:val="000000"/>
                <w:sz w:val="20"/>
                <w:szCs w:val="20"/>
                <w:lang w:eastAsia="zxx" w:bidi="zxx"/>
              </w:rPr>
              <w:t xml:space="preserve">   </w:t>
            </w:r>
          </w:p>
        </w:tc>
      </w:tr>
      <w:tr>
        <w:trPr>
          <w:trHeight w:val="2723" w:hRule="atLeast"/>
        </w:trPr>
        <w:tc>
          <w:tcPr>
            <w:tcW w:w="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numPr>
                <w:ilvl w:val="0"/>
                <w:numId w:val="4"/>
              </w:numPr>
              <w:shd w:fill="E7E6E6" w:val="clear"/>
              <w:snapToGrid w:val="false"/>
              <w:spacing w:lineRule="auto" w:line="240"/>
              <w:ind w:left="371" w:right="0" w:hanging="360"/>
              <w:rPr/>
            </w:pP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 xml:space="preserve">w zakresie rozwoju zawodowego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pracownika</w:t>
            </w: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hd w:fill="E7E6E6" w:val="clear"/>
              <w:snapToGrid w:val="false"/>
              <w:spacing w:lineRule="auto" w:line="240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82" style="width:9.95pt;height:9.35pt" type="#shapetype_75"/>
                <w:control r:id="rId86" w:name="Pole wyboru 9" w:shapeid="control_shape_82"/>
              </w:objec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awans zawodowy i/lub finansowy</w: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ind w:left="0" w:right="0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br/>
            </w:r>
            <w:r>
              <w:rPr>
                <w:sz w:val="20"/>
                <w:szCs w:val="20"/>
              </w:rPr>
              <w:object>
                <v:shape id="control_shape_83" style="width:8.7pt;height:10.6pt" type="#shapetype_75"/>
                <w:control r:id="rId87" w:name="Pole wyboru 10" w:shapeid="control_shape_83"/>
              </w:object>
            </w:r>
            <w:r>
              <w:rPr>
                <w:rFonts w:eastAsia="Arial"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zmiana stanowiska</w: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ind w:left="0" w:right="0" w:hanging="0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84" style="width:8.7pt;height:9.3pt" type="#shapetype_75"/>
                <w:control r:id="rId88" w:name="Pole wyboru 21" w:shapeid="control_shape_84"/>
              </w:object>
            </w:r>
            <w:r>
              <w:rPr>
                <w:rFonts w:eastAsia="Arial"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rozszerzenie obowiązków zawodowych</w: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ind w:left="0" w:right="0" w:hanging="0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spacing w:lineRule="auto" w:line="240" w:before="57" w:after="57"/>
              <w:ind w:left="0" w:right="0" w:hanging="0"/>
              <w:rPr>
                <w:sz w:val="24"/>
                <w:szCs w:val="24"/>
              </w:rPr>
            </w:pPr>
            <w:bookmarkStart w:id="82" w:name="_1631087771"/>
            <w:bookmarkEnd w:id="82"/>
            <w:r>
              <w:rPr>
                <w:sz w:val="24"/>
                <w:szCs w:val="24"/>
              </w:rPr>
              <w:object>
                <v:shape id="control_shape_85" style="width:9.85pt;height:15.5pt" type="#shapetype_75"/>
                <w:control r:id="rId89" w:name="CheckBox315112311111" w:shapeid="control_shape_85"/>
              </w:objec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uzupełnienie / rozszerzenie / zmiana kompetencji zawodowych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hd w:fill="E7E6E6" w:val="clear"/>
              <w:snapToGrid w:val="false"/>
              <w:spacing w:lineRule="auto" w:line="240"/>
              <w:rPr/>
            </w:pPr>
            <w:bookmarkStart w:id="83" w:name="_1631087778"/>
            <w:bookmarkEnd w:id="83"/>
            <w:r>
              <w:rPr/>
              <w:object>
                <v:shape id="control_shape_86" style="width:15.5pt;height:15.5pt" type="#shapetype_75"/>
                <w:control r:id="rId90" w:name="CheckBox31511231111121" w:shapeid="control_shape_86"/>
              </w:object>
            </w:r>
            <w:r>
              <w:rPr>
                <w:rFonts w:eastAsia="Arial" w:cs="Arial"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sz w:val="24"/>
                <w:szCs w:val="24"/>
                <w:vertAlign w:val="superscript"/>
              </w:rPr>
              <w:t>utrzymanie zatrudnienia</w:t>
            </w: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                   </w:t>
            </w:r>
            <w:r>
              <w:rPr/>
              <w:object>
                <v:shape id="control_shape_87" style="width:9.95pt;height:8.7pt" type="#shapetype_75"/>
                <w:control r:id="rId91" w:name="Pole wyboru 8" w:shapeid="control_shape_87"/>
              </w:objec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  </w:t>
            </w:r>
            <w:r>
              <w:rPr>
                <w:rFonts w:cs="Arial" w:ascii="Arial" w:hAnsi="Arial"/>
                <w:bCs/>
                <w:sz w:val="24"/>
                <w:szCs w:val="24"/>
                <w:vertAlign w:val="superscript"/>
              </w:rPr>
              <w:t>przedłużenie zatrudnienia na czas nieokreślony</w: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rPr/>
            </w:pPr>
            <w:bookmarkStart w:id="84" w:name="_1631087774"/>
            <w:bookmarkEnd w:id="84"/>
            <w:r>
              <w:rPr/>
              <w:object>
                <v:shape id="control_shape_88" style="width:15.5pt;height:15.5pt" type="#shapetype_75"/>
                <w:control r:id="rId92" w:name="CheckBox315112311112" w:shapeid="control_shape_88"/>
              </w:object>
            </w:r>
            <w:r>
              <w:rPr>
                <w:rFonts w:eastAsia="Arial"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inne, tj.: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bookmarkStart w:id="85" w:name="_1578134618"/>
            <w:bookmarkEnd w:id="85"/>
            <w:r>
              <w:rPr/>
              <w:object>
                <v:shape id="control_shape_89" style="width:358.8pt;height:16.8pt" type="#shapetype_75"/>
                <w:control r:id="rId93" w:name="TextBox25" w:shapeid="control_shape_89"/>
              </w:objec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rPr>
                <w:rFonts w:cs="Arial"/>
                <w:color w:val="000000"/>
                <w:sz w:val="20"/>
                <w:szCs w:val="20"/>
              </w:rPr>
            </w:pPr>
            <w:bookmarkStart w:id="86" w:name="_1578134628"/>
            <w:bookmarkEnd w:id="86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90" style="width:356.8pt;height:14.2pt" type="#shapetype_75"/>
                <w:control r:id="rId94" w:name="TextBox26" w:shapeid="control_shape_90"/>
              </w:objec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rPr>
                <w:rFonts w:cs="Arial"/>
                <w:color w:val="000000"/>
                <w:sz w:val="20"/>
                <w:szCs w:val="20"/>
              </w:rPr>
            </w:pPr>
            <w:bookmarkStart w:id="87" w:name="_1635319884"/>
            <w:bookmarkEnd w:id="87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91" style="width:353.6pt;height:12.6pt" type="#shapetype_75"/>
                <w:control r:id="rId95" w:name="TextBox271" w:shapeid="control_shape_91"/>
              </w:object>
            </w:r>
          </w:p>
          <w:p>
            <w:pPr>
              <w:pStyle w:val="Normal"/>
              <w:shd w:fill="E7E6E6" w:val="clear"/>
              <w:snapToGrid w:val="false"/>
              <w:spacing w:lineRule="auto" w:line="2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</w:tc>
      </w:tr>
      <w:tr>
        <w:trPr>
          <w:trHeight w:val="2635" w:hRule="atLeast"/>
        </w:trPr>
        <w:tc>
          <w:tcPr>
            <w:tcW w:w="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ind w:left="371" w:right="0" w:hanging="360"/>
              <w:rPr/>
            </w:pP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 xml:space="preserve">w kwestii rozwoju gospodarczego firmy w związku z kształceniem ustawicznym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pracodawcy</w:t>
            </w: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spacing w:lineRule="auto" w:line="240"/>
              <w:rPr/>
            </w:pPr>
            <w:bookmarkStart w:id="88" w:name="_1632206724"/>
            <w:bookmarkEnd w:id="88"/>
            <w:r>
              <w:rPr/>
              <w:object>
                <v:shape id="control_shape_92" style="width:8.6pt;height:12.45pt" type="#shapetype_75"/>
                <w:control r:id="rId96" w:name="Pole wyboru 15" w:shapeid="control_shape_92"/>
              </w:objec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wdrożenie nowych rozwiązań organizacyjnych w firmie, w tym w sferze kontaktów z klientami biznesowymi</w:t>
              <w:br/>
              <w:br/>
            </w:r>
          </w:p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bookmarkStart w:id="89" w:name="_1632206725"/>
            <w:bookmarkEnd w:id="89"/>
            <w:r>
              <w:rPr>
                <w:sz w:val="24"/>
                <w:szCs w:val="24"/>
              </w:rPr>
              <w:object>
                <v:shape id="control_shape_93" style="width:8.6pt;height:12.45pt" type="#shapetype_75"/>
                <w:control r:id="rId97" w:name="Pole wyboru 16" w:shapeid="control_shape_93"/>
              </w:object>
            </w:r>
            <w:r>
              <w:rPr>
                <w:rFonts w:eastAsia="Arial"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wdrożenie i wykorzystanie nowych technologii i/lub narzędzi pracy, z których bezpośrednio będzie korzystał pracodawca oraz jego pracownicy</w:t>
              <w:br/>
              <w:br/>
            </w:r>
          </w:p>
          <w:p>
            <w:pPr>
              <w:pStyle w:val="Normal"/>
              <w:snapToGrid w:val="false"/>
              <w:spacing w:lineRule="auto" w:line="240"/>
              <w:rPr>
                <w:sz w:val="24"/>
                <w:szCs w:val="24"/>
              </w:rPr>
            </w:pPr>
            <w:bookmarkStart w:id="90" w:name="_1632206723"/>
            <w:bookmarkEnd w:id="90"/>
            <w:r>
              <w:rPr>
                <w:sz w:val="24"/>
                <w:szCs w:val="24"/>
              </w:rPr>
              <w:object>
                <v:shape id="control_shape_94" style="width:8.6pt;height:12.45pt" type="#shapetype_75"/>
                <w:control r:id="rId98" w:name="Pole wyboru 24" w:shapeid="control_shape_94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uzyskanie niezbędnych uprawnień, wiedzy i umiejętności, z których bezpośrednio będzie korzystał pracodawca w ramach realizowanych zadań bądź prowadzonego nadzoru</w:t>
            </w:r>
          </w:p>
          <w:p>
            <w:pPr>
              <w:pStyle w:val="Normal"/>
              <w:snapToGrid w:val="false"/>
              <w:spacing w:lineRule="auto" w:line="240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napToGrid w:val="false"/>
              <w:spacing w:lineRule="auto" w:line="240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</w:tc>
        <w:tc>
          <w:tcPr>
            <w:tcW w:w="3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object>
                <v:shape id="control_shape_95" style="width:8.6pt;height:12.45pt" type="#shapetype_75"/>
                <w:control r:id="rId99" w:name="Pole wyboru 25" w:shapeid="control_shape_95"/>
              </w:objec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osiąganie przewagi rynkowej względem dla działań marketingowych dotyczących: produktu, usługi, ceny, promocji, dystrybucji, komunikacji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  <w:br/>
            </w:r>
          </w:p>
          <w:p>
            <w:pPr>
              <w:pStyle w:val="Zawartotabeli"/>
              <w:snapToGrid w:val="false"/>
              <w:spacing w:lineRule="auto" w:line="24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object>
                <v:shape id="control_shape_96" style="width:8.6pt;height:12.45pt" type="#shapetype_75"/>
                <w:control r:id="rId100" w:name="Pole wyboru 26" w:shapeid="control_shape_96"/>
              </w:objec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przeprowadzenie kompleksowego audytu, w celu ustalenia cech konkurencyjności firmy na lokalnym rynku pracy</w:t>
              <w:br/>
            </w:r>
          </w:p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>
                <v:shape id="control_shape_97" style="width:8.6pt;height:12.45pt" type="#shapetype_75"/>
                <w:control r:id="rId101" w:name="Pole wyboru 27" w:shapeid="control_shape_97"/>
              </w:objec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zmiana lub rozszerzenie profilu działalności gospodarczej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sz w:val="12"/>
                <w:szCs w:val="12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12"/>
                <w:szCs w:val="12"/>
                <w:vertAlign w:val="superscript"/>
              </w:rPr>
            </w:r>
          </w:p>
        </w:tc>
        <w:tc>
          <w:tcPr>
            <w:tcW w:w="3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/>
            </w:pPr>
            <w:bookmarkStart w:id="91" w:name="_1635319891"/>
            <w:bookmarkEnd w:id="91"/>
            <w:r>
              <w:rPr/>
              <w:object>
                <v:shape id="control_shape_98" style="width:11.3pt;height:15.5pt" type="#shapetype_75"/>
                <w:control r:id="rId102" w:name="CheckBox312111111111" w:shapeid="control_shape_98"/>
              </w:objec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4"/>
                <w:szCs w:val="24"/>
                <w:vertAlign w:val="superscript"/>
              </w:rPr>
              <w:t>inne, tj.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: </w:t>
            </w:r>
            <w:bookmarkStart w:id="92" w:name="_1632215244"/>
            <w:bookmarkEnd w:id="92"/>
            <w:r>
              <w:rPr/>
              <w:object>
                <v:shape id="control_shape_99" style="width:131.35pt;height:13.25pt" type="#shapetype_75"/>
                <w:control r:id="rId103" w:name="TextBox2523" w:shapeid="control_shape_99"/>
              </w:object>
            </w:r>
          </w:p>
          <w:p>
            <w:pPr>
              <w:pStyle w:val="Normal"/>
              <w:tabs>
                <w:tab w:val="clear" w:pos="340"/>
                <w:tab w:val="left" w:pos="372" w:leader="none"/>
              </w:tabs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bookmarkStart w:id="93" w:name="_1632215245"/>
            <w:bookmarkEnd w:id="93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00" style="width:169.65pt;height:13.15pt" type="#shapetype_75"/>
                <w:control r:id="rId104" w:name="TextBox25213" w:shapeid="control_shape_100"/>
              </w:object>
            </w:r>
          </w:p>
          <w:p>
            <w:pPr>
              <w:pStyle w:val="Normal"/>
              <w:snapToGrid w:val="false"/>
              <w:rPr/>
            </w:pPr>
            <w:bookmarkStart w:id="94" w:name="_1635319894"/>
            <w:bookmarkEnd w:id="94"/>
            <w:r>
              <w:rPr/>
              <w:object>
                <v:shape id="control_shape_101" style="width:168.05pt;height:14.25pt" type="#shapetype_75"/>
                <w:control r:id="rId105" w:name="TextBox252112" w:shapeid="control_shape_101"/>
              </w:object>
            </w:r>
            <w:r>
              <w:rPr/>
              <w:object>
                <v:shape id="control_shape_102" style="width:168.6pt;height:14.15pt" type="#shapetype_75"/>
                <w:control r:id="rId106" w:name="TextBox2521111" w:shapeid="control_shape_102"/>
              </w:object>
            </w:r>
          </w:p>
          <w:p>
            <w:pPr>
              <w:pStyle w:val="Normal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bookmarkStart w:id="95" w:name="_1632215248"/>
            <w:bookmarkEnd w:id="95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03" style="width:168.6pt;height:14.7pt" type="#shapetype_75"/>
                <w:control r:id="rId107" w:name="TextBox25211111" w:shapeid="control_shape_103"/>
              </w:object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04" style="width:167.95pt;height:13.3pt" type="#shapetype_75"/>
                <w:control r:id="rId108" w:name="TextBox252111111" w:shapeid="control_shape_104"/>
              </w:object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</w:r>
          </w:p>
        </w:tc>
      </w:tr>
      <w:tr>
        <w:trPr>
          <w:trHeight w:val="739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1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 xml:space="preserve">FORMY KSZTAŁCENIA USTAWICZNEGO - Szczegółowe informacje dotyczące planowanych działań z udziałem środków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rezerwy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 xml:space="preserve"> Krajowego Funduszu Szkoleniowego</w:t>
            </w:r>
            <w:r>
              <w:rPr>
                <w:rStyle w:val="Zakotwiczenieprzypisudolnego"/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footnoteReference w:customMarkFollows="1" w:id="9"/>
              <w:t>8)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</w:r>
          </w:p>
        </w:tc>
      </w:tr>
      <w:tr>
        <w:trPr>
          <w:trHeight w:val="1361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t>Lp.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spacing w:lineRule="auto" w:line="240" w:before="171" w:after="171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Pełna nazwa/zakres zaplanowanego działania kształcenia</w:t>
            </w:r>
            <w:r>
              <w:rPr>
                <w:rFonts w:cs="Arial" w:ascii="Arial" w:hAnsi="Arial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ustawicznego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(zgodna z częścią V.1, poz. B wniosku)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spacing w:before="171" w:after="171"/>
              <w:jc w:val="cente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Forma kształcenia ustawicznego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spacing w:lineRule="auto" w:line="24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Priorytet</w:t>
            </w:r>
            <w:r>
              <w:rPr>
                <w:rStyle w:val="Zakotwiczenieprzypisudolnego"/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footnoteReference w:customMarkFollows="1" w:id="10"/>
              <w:t>9)</w:t>
            </w:r>
            <w:r>
              <w:rPr>
                <w:rFonts w:cs="Arial" w:ascii="Arial" w:hAnsi="Arial"/>
                <w:bCs/>
                <w:color w:val="00B05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wydatkowania środków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rezerwy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 KFS</w:t>
            </w:r>
          </w:p>
          <w:p>
            <w:pPr>
              <w:pStyle w:val="Zawartotabeli"/>
              <w:snapToGrid w:val="false"/>
              <w:jc w:val="center"/>
              <w:rPr>
                <w:color w:val="000000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0"/>
                <w:szCs w:val="10"/>
              </w:rPr>
              <w:t>(</w:t>
            </w: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 xml:space="preserve">wpisać </w:t>
            </w: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literę</w:t>
            </w: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 xml:space="preserve"> priorytetu </w:t>
            </w: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  <w:shd w:fill="auto" w:val="clear"/>
              </w:rPr>
              <w:t>A-D</w:t>
            </w: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spacing w:lineRule="auto" w:line="240" w:before="114" w:after="114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Koszt kształcenia ustawicznego uczestnika</w:t>
            </w:r>
          </w:p>
        </w:tc>
      </w:tr>
      <w:tr>
        <w:trPr>
          <w:trHeight w:val="280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1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Zawartotabeli"/>
              <w:snapToGrid w:val="false"/>
              <w:spacing w:lineRule="auto" w:line="240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2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3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Zawartotabeli"/>
              <w:snapToGrid w:val="false"/>
              <w:ind w:left="-55" w:right="0" w:hanging="0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2"/>
                <w:szCs w:val="12"/>
              </w:rPr>
              <w:t>5</w:t>
            </w:r>
          </w:p>
        </w:tc>
      </w:tr>
      <w:tr>
        <w:trPr>
          <w:trHeight w:val="1063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Cs/>
                <w:color w:val="000000"/>
                <w:sz w:val="12"/>
                <w:szCs w:val="12"/>
              </w:rPr>
              <w:t>1)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/>
            </w:pPr>
            <w:bookmarkStart w:id="96" w:name="_1577863476"/>
            <w:bookmarkEnd w:id="96"/>
            <w:r>
              <w:rPr/>
              <w:object>
                <v:shape id="control_shape_105" style="width:14.9pt;height:12.5pt" type="#shapetype_75"/>
                <w:control r:id="rId109" w:name="CheckBox2" w:shapeid="control_shape_105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kurs   </w:t>
            </w:r>
            <w:bookmarkStart w:id="97" w:name="_1577863477"/>
            <w:bookmarkEnd w:id="97"/>
            <w:r>
              <w:rPr/>
              <w:object>
                <v:shape id="control_shape_106" style="width:11.9pt;height:14.3pt" type="#shapetype_75"/>
                <w:control r:id="rId110" w:name="CheckBox21" w:shapeid="control_shape_106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egzamin  </w:t>
            </w:r>
            <w:r>
              <w:rPr/>
              <w:object>
                <v:shape id="control_shape_107" style="width:11.9pt;height:14.3pt" type="#shapetype_75"/>
                <w:control r:id="rId111" w:name="CheckBox211" w:shapeid="control_shape_107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studia podyplomowe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</w:t>
            </w:r>
            <w:bookmarkStart w:id="98" w:name="_1632215253"/>
            <w:bookmarkEnd w:id="98"/>
            <w:r>
              <w:rPr/>
              <w:object>
                <v:shape id="control_shape_108" style="width:11.9pt;height:14.3pt" type="#shapetype_75"/>
                <w:control r:id="rId112" w:name="CheckBox212" w:shapeid="control_shape_108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badania          </w:t>
            </w:r>
            <w:r>
              <w:rPr/>
              <w:object>
                <v:shape id="control_shape_109" style="width:11.9pt;height:14.3pt" type="#shapetype_75"/>
                <w:control r:id="rId113" w:name="CheckBox213" w:shapeid="control_shape_109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ubezpieczenie  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sz w:val="4"/>
                <w:szCs w:val="4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4"/>
                <w:szCs w:val="4"/>
                <w:vertAlign w:val="superscript"/>
              </w:rPr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(należy zaznaczyć </w:t>
            </w: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  <w:u w:val="single"/>
              </w:rPr>
              <w:t>jedno</w:t>
            </w: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 - właściwe)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ind w:left="-55" w:right="0" w:hanging="0"/>
              <w:jc w:val="center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4"/>
                <w:szCs w:val="14"/>
              </w:rPr>
            </w:r>
          </w:p>
          <w:p>
            <w:pPr>
              <w:pStyle w:val="Zawartotabeli"/>
              <w:snapToGrid w:val="false"/>
              <w:ind w:left="-55" w:right="0" w:hanging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10" style="width:25.1pt;height:17.9pt" type="#shapetype_75"/>
                <w:control r:id="rId114" w:name="TextBox4521" w:shapeid="control_shape_110"/>
              </w:objec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/>
              <w:object>
                <v:shape id="control_shape_111" style="width:74.3pt;height:17.9pt" type="#shapetype_75"/>
                <w:control r:id="rId115" w:name="TextBox211221" w:shapeid="control_shape_111"/>
              </w:object>
            </w: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1168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iCs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iCs/>
                <w:color w:val="000000"/>
                <w:sz w:val="12"/>
                <w:szCs w:val="12"/>
              </w:rPr>
              <w:t>2)</w:t>
            </w:r>
          </w:p>
        </w:tc>
        <w:tc>
          <w:tcPr>
            <w:tcW w:w="6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Zawartotabeli"/>
              <w:snapToGrid w:val="false"/>
              <w:rPr/>
            </w:pPr>
            <w:r>
              <w:rPr/>
              <w:object>
                <v:shape id="control_shape_112" style="width:14.9pt;height:12.5pt" type="#shapetype_75"/>
                <w:control r:id="rId116" w:name="CheckBox22" w:shapeid="control_shape_112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kurs    </w:t>
            </w:r>
            <w:r>
              <w:rPr/>
              <w:object>
                <v:shape id="control_shape_113" style="width:11.9pt;height:14.3pt" type="#shapetype_75"/>
                <w:control r:id="rId117" w:name="CheckBox214" w:shapeid="control_shape_113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egzamin  </w:t>
            </w:r>
            <w:r>
              <w:rPr/>
              <w:object>
                <v:shape id="control_shape_114" style="width:11.9pt;height:14.3pt" type="#shapetype_75"/>
                <w:control r:id="rId118" w:name="CheckBox2111" w:shapeid="control_shape_114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studia podyplomowe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/>
              <w:object>
                <v:shape id="control_shape_115" style="width:11.9pt;height:14.3pt" type="#shapetype_75"/>
                <w:control r:id="rId119" w:name="CheckBox2121" w:shapeid="control_shape_115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badania         </w:t>
            </w:r>
            <w:r>
              <w:rPr/>
              <w:object>
                <v:shape id="control_shape_116" style="width:11.9pt;height:14.3pt" type="#shapetype_75"/>
                <w:control r:id="rId120" w:name="CheckBox2131" w:shapeid="control_shape_116"/>
              </w:objec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ubezpieczenie  </w:t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(należy zaznaczyć </w:t>
            </w: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  <w:u w:val="single"/>
              </w:rPr>
              <w:t>jedno</w:t>
            </w:r>
            <w:r>
              <w:rPr>
                <w:rFonts w:cs="Arial" w:ascii="Arial" w:hAnsi="Arial"/>
                <w:b/>
                <w:bCs/>
                <w:i/>
                <w:color w:val="000000"/>
                <w:sz w:val="12"/>
                <w:szCs w:val="12"/>
              </w:rPr>
              <w:t xml:space="preserve"> - właściwe)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ind w:left="-55" w:right="0" w:hanging="0"/>
              <w:jc w:val="center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4"/>
                <w:szCs w:val="14"/>
              </w:rPr>
            </w:r>
          </w:p>
          <w:p>
            <w:pPr>
              <w:pStyle w:val="Zawartotabeli"/>
              <w:snapToGrid w:val="false"/>
              <w:ind w:left="-55" w:right="0" w:hanging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17" style="width:25.1pt;height:17.9pt" type="#shapetype_75"/>
                <w:control r:id="rId121" w:name="TextBox452111" w:shapeid="control_shape_117"/>
              </w:objec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</w:r>
            <w:bookmarkStart w:id="99" w:name="_1618050488"/>
            <w:bookmarkStart w:id="100" w:name="_1618050488"/>
            <w:bookmarkEnd w:id="100"/>
          </w:p>
          <w:p>
            <w:pPr>
              <w:pStyle w:val="Zawartotabeli"/>
              <w:snapToGrid w:val="false"/>
              <w:jc w:val="center"/>
              <w:rPr/>
            </w:pPr>
            <w:r>
              <w:rPr/>
              <w:object>
                <v:shape id="control_shape_118" style="width:74.3pt;height:17.9pt" type="#shapetype_75"/>
                <w:control r:id="rId122" w:name="TextBox2112211" w:shapeid="control_shape_118"/>
              </w:object>
            </w: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563" w:hRule="atLeast"/>
        </w:trPr>
        <w:tc>
          <w:tcPr>
            <w:tcW w:w="3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417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Całkowita wysokość wydatków na kształcenie ustawiczne pracownika / pracodawcy </w:t>
            </w:r>
          </w:p>
          <w:p>
            <w:pPr>
              <w:pStyle w:val="Normal"/>
              <w:snapToGrid w:val="false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(suma kosztów wykazanych w punkcie 3, kol. 6 wniosku)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object>
                <v:shape id="control_shape_119" style="width:74.3pt;height:17.9pt" type="#shapetype_75"/>
                <w:control r:id="rId123" w:name="TextBox2112212224" w:shapeid="control_shape_119"/>
              </w:object>
            </w: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530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4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Wysokość wkładu własnego wnoszonego przez pracodawcę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bookmarkStart w:id="101" w:name="_1631087820"/>
            <w:bookmarkEnd w:id="101"/>
            <w:r>
              <w:rPr/>
              <w:object>
                <v:shape id="control_shape_120" style="width:74.3pt;height:17.9pt" type="#shapetype_75"/>
                <w:control r:id="rId124" w:name="TextBox2112212223" w:shapeid="control_shape_120"/>
              </w:object>
            </w: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218" w:hRule="atLeast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4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KOSZT KSZTAŁCENIA USTAWICZNEGO PRZYPADAJĄCY NA UCZESTNIKA FINANSOWANY ZE ŚRODKÓW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REZERWY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 KFS</w:t>
            </w: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 xml:space="preserve"> </w:t>
            </w:r>
          </w:p>
          <w:p>
            <w:pPr>
              <w:pStyle w:val="Normal"/>
              <w:snapToGrid w:val="false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</w:r>
          </w:p>
          <w:p>
            <w:pPr>
              <w:pStyle w:val="Normal"/>
              <w:snapToGrid w:val="false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bookmarkStart w:id="102" w:name="_1618050518"/>
            <w:bookmarkEnd w:id="102"/>
            <w:r>
              <w:rPr/>
              <w:object>
                <v:shape id="control_shape_121" style="width:72.5pt;height:17.9pt" type="#shapetype_75"/>
                <w:control r:id="rId125" w:name="TextBox2112212222" w:shapeid="control_shape_121"/>
              </w:object>
            </w: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 xml:space="preserve"> 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1120" w:hRule="atLeast"/>
        </w:trPr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41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spacing w:before="57" w:after="57"/>
              <w:jc w:val="lef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UZASADNIENIE POTRZEBY ODBYCIA KSZTAŁCENIA USTAWICZNEGO PRZY UWZGLĘDNIENIU OBECNYCH LUB PRZYSZŁYCH PLANÓW WZGLĘDEM OSOBY OBJĘTEJ KSZTAŁCENIEM USTAWICZNYM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t>(opis pkt 7.1 oraz 7.2 należy zmieścić w ilości wyznaczonego miejsca – maksymalnie po 6 wierszy)</w:t>
            </w:r>
          </w:p>
        </w:tc>
      </w:tr>
      <w:tr>
        <w:trPr>
          <w:trHeight w:val="1571" w:hRule="atLeast"/>
        </w:trPr>
        <w:tc>
          <w:tcPr>
            <w:tcW w:w="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Zakres wykonywanych przez pracodawcę/pracownika zadań zawodowych na obecnie zajmowanym stanowisku pracy</w:t>
            </w:r>
          </w:p>
          <w:p>
            <w:pPr>
              <w:pStyle w:val="Zawartotabeli"/>
              <w:snapToGrid w:val="false"/>
              <w:ind w:left="0" w:right="113" w:hanging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Zawartotabeli"/>
              <w:snapToGrid w:val="false"/>
              <w:ind w:left="0" w:right="113" w:hanging="0"/>
              <w:rPr>
                <w:rFonts w:ascii="Arial" w:hAnsi="Arial" w:cs="Arial"/>
                <w:bCs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6"/>
                <w:szCs w:val="16"/>
              </w:rPr>
              <w:t>* wypełnić obowiązkowo wg danych na dzień złożenia wniosku</w:t>
            </w:r>
          </w:p>
        </w:tc>
        <w:tc>
          <w:tcPr>
            <w:tcW w:w="8803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bookmarkStart w:id="103" w:name="_1631087822"/>
            <w:bookmarkEnd w:id="103"/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2" style="width:433.65pt;height:17.9pt" type="#shapetype_75"/>
                <w:control r:id="rId126" w:name="TextBox25212" w:shapeid="control_shape_122"/>
              </w:object>
            </w:r>
          </w:p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bookmarkStart w:id="104" w:name="_1631087823"/>
            <w:bookmarkEnd w:id="104"/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3" style="width:432.5pt;height:17.9pt" type="#shapetype_75"/>
                <w:control r:id="rId127" w:name="TextBox252121" w:shapeid="control_shape_123"/>
              </w:object>
            </w:r>
          </w:p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bookmarkStart w:id="105" w:name="_1631087824"/>
            <w:bookmarkEnd w:id="105"/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4" style="width:433.05pt;height:17.9pt" type="#shapetype_75"/>
                <w:control r:id="rId128" w:name="TextBox252122" w:shapeid="control_shape_124"/>
              </w:object>
            </w:r>
          </w:p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bookmarkStart w:id="106" w:name="_1632293980"/>
            <w:bookmarkEnd w:id="106"/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5" style="width:433.05pt;height:17.9pt" type="#shapetype_75"/>
                <w:control r:id="rId129" w:name="TextBox252123" w:shapeid="control_shape_125"/>
              </w:object>
            </w:r>
          </w:p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6" style="width:431.9pt;height:17.9pt" type="#shapetype_75"/>
                <w:control r:id="rId130" w:name="TextBox2521223" w:shapeid="control_shape_126"/>
              </w:object>
            </w:r>
          </w:p>
          <w:p>
            <w:pPr>
              <w:pStyle w:val="Zawartotabeli"/>
              <w:rPr>
                <w:rFonts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object>
                <v:shape id="control_shape_127" style="width:434.2pt;height:17.9pt" type="#shapetype_75"/>
                <w:control r:id="rId131" w:name="TextBox2521224" w:shapeid="control_shape_127"/>
              </w:object>
            </w:r>
          </w:p>
          <w:p>
            <w:pPr>
              <w:pStyle w:val="Zawartotabeli"/>
              <w:rPr>
                <w:rFonts w:ascii="Arial" w:hAnsi="Arial" w:cs="Arial"/>
                <w:b/>
                <w:b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b/>
                <w:color w:val="000000"/>
                <w:sz w:val="12"/>
                <w:szCs w:val="12"/>
              </w:rPr>
            </w:r>
          </w:p>
        </w:tc>
      </w:tr>
      <w:tr>
        <w:trPr>
          <w:trHeight w:val="2896" w:hRule="atLeast"/>
        </w:trPr>
        <w:tc>
          <w:tcPr>
            <w:tcW w:w="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7.2</w:t>
            </w:r>
          </w:p>
        </w:tc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Rzeczowy i zwięzły opis sposobu wykorzystania nabytych kompetencji w miejscu pracy, który uzasadni potrzebę wsparcia dofinansowaniem KFS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>(</w:t>
            </w: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 xml:space="preserve">a w przypadku badań lekarskich i NNW potrzebę skorzystania z tej formy 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wsparcia</w:t>
            </w: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>)</w:t>
            </w:r>
          </w:p>
          <w:p>
            <w:pPr>
              <w:pStyle w:val="Zawartotabeli"/>
              <w:snapToGrid w:val="false"/>
              <w:rPr/>
            </w:pPr>
            <w:r>
              <w:rPr/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bCs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i/>
                <w:iCs/>
                <w:color w:val="000000"/>
                <w:sz w:val="16"/>
                <w:szCs w:val="16"/>
              </w:rPr>
              <w:t>*przedstawiając uzasadnienie należy uwzględnić wymagania wynikające z określonego priorytetu i opisane w zasadach konkursu</w:t>
            </w:r>
          </w:p>
        </w:tc>
        <w:tc>
          <w:tcPr>
            <w:tcW w:w="8803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07" w:name="_1631087826"/>
            <w:bookmarkEnd w:id="107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28" style="width:434.5pt;height:17.9pt" type="#shapetype_75"/>
                <w:control r:id="rId132" w:name="TextBox252124" w:shapeid="control_shape_128"/>
              </w:object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08" w:name="_1631087827"/>
            <w:bookmarkEnd w:id="108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29" style="width:432.5pt;height:17.9pt" type="#shapetype_75"/>
                <w:control r:id="rId133" w:name="TextBox2521211" w:shapeid="control_shape_129"/>
              </w:object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09" w:name="_1631087828"/>
            <w:bookmarkEnd w:id="109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0" style="width:434.2pt;height:17.9pt" type="#shapetype_75"/>
                <w:control r:id="rId134" w:name="TextBox2521221" w:shapeid="control_shape_130"/>
              </w:object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10" w:name="_1631087829"/>
            <w:bookmarkEnd w:id="110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1" style="width:434.2pt;height:17.9pt" type="#shapetype_75"/>
                <w:control r:id="rId135" w:name="TextBox2521231" w:shapeid="control_shape_131"/>
              </w:object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11" w:name="_1632293985"/>
            <w:bookmarkEnd w:id="111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2" style="width:433.05pt;height:17.9pt" type="#shapetype_75"/>
                <w:control r:id="rId136" w:name="TextBox25212311" w:shapeid="control_shape_132"/>
              </w:object>
            </w:r>
          </w:p>
          <w:p>
            <w:pPr>
              <w:pStyle w:val="Zawartotabeli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112" w:name="_1632293986"/>
            <w:bookmarkStart w:id="113" w:name="_1631087833"/>
            <w:bookmarkStart w:id="114" w:name="_1631087832"/>
            <w:bookmarkStart w:id="115" w:name="_1631087831"/>
            <w:bookmarkStart w:id="116" w:name="_1631087830"/>
            <w:bookmarkEnd w:id="112"/>
            <w:bookmarkEnd w:id="113"/>
            <w:bookmarkEnd w:id="114"/>
            <w:bookmarkEnd w:id="115"/>
            <w:bookmarkEnd w:id="116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3" style="width:433.65pt;height:17.9pt" type="#shapetype_75"/>
                <w:control r:id="rId137" w:name="TextBox25212312" w:shapeid="control_shape_133"/>
              </w:object>
            </w:r>
          </w:p>
        </w:tc>
      </w:tr>
    </w:tbl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tabs>
          <w:tab w:val="clear" w:pos="340"/>
          <w:tab w:val="left" w:pos="3421" w:leader="none"/>
        </w:tabs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/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457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5"/>
        <w:gridCol w:w="3468"/>
        <w:gridCol w:w="2410"/>
        <w:gridCol w:w="652"/>
        <w:gridCol w:w="1751"/>
        <w:gridCol w:w="69"/>
        <w:gridCol w:w="1563"/>
        <w:gridCol w:w="3782"/>
      </w:tblGrid>
      <w:tr>
        <w:trPr>
          <w:trHeight w:val="988" w:hRule="atLeast"/>
        </w:trPr>
        <w:tc>
          <w:tcPr>
            <w:tcW w:w="145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CDCDC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CZĘŚĆ V.1 - PORÓWNANIE DOSTĘPNYCH OFERT RYNKOWYCH DOTYCZĄCYCH PLANOWANEGO KSZTAŁCENIA USTAWICZNEGO</w:t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Style w:val="Czeinternetowe"/>
                <w:rFonts w:cs="Arial" w:ascii="Arial" w:hAnsi="Arial"/>
                <w:b/>
                <w:i/>
                <w:color w:val="000000"/>
                <w:sz w:val="16"/>
                <w:szCs w:val="16"/>
                <w:u w:val="none"/>
                <w:lang w:val="pl-PL"/>
              </w:rPr>
              <w:t>UWAGA</w:t>
            </w:r>
            <w:r>
              <w:rPr>
                <w:rStyle w:val="Czeinternetowe"/>
                <w:rFonts w:cs="Arial" w:ascii="Arial" w:hAnsi="Arial"/>
                <w:b/>
                <w:i/>
                <w:color w:val="000000"/>
                <w:sz w:val="18"/>
                <w:szCs w:val="18"/>
                <w:u w:val="none"/>
                <w:lang w:val="pl-PL"/>
              </w:rPr>
              <w:t>!</w:t>
            </w:r>
          </w:p>
          <w:p>
            <w:pPr>
              <w:pStyle w:val="Normal"/>
              <w:shd w:fill="E7E6E6" w:val="clear"/>
              <w:snapToGrid w:val="false"/>
              <w:ind w:left="0" w:right="443" w:hanging="0"/>
              <w:jc w:val="center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</w:rPr>
              <w:t>Niniejsz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  <w:lang w:val="pl-PL"/>
              </w:rPr>
              <w:t>ą tabelę należy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</w:rPr>
              <w:t xml:space="preserve"> rozpisa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  <w:lang w:val="pl-PL"/>
              </w:rPr>
              <w:t xml:space="preserve">ć 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</w:rPr>
              <w:t>osobno zarówno dla każdego działania, jak i dla poszczególnych zakresów tematycznych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</w:rPr>
              <w:t xml:space="preserve"> finansowanych w ramach kształcenia ustawicznego ze środków 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</w:rPr>
              <w:t>rezerwy</w:t>
            </w:r>
            <w:r>
              <w:rPr>
                <w:rStyle w:val="Czeinternetowe"/>
                <w:rFonts w:cs="Arial" w:ascii="Arial" w:hAnsi="Arial"/>
                <w:i/>
                <w:color w:val="000000"/>
                <w:sz w:val="18"/>
                <w:szCs w:val="18"/>
                <w:u w:val="none"/>
              </w:rPr>
              <w:t xml:space="preserve"> KFS</w:t>
            </w:r>
          </w:p>
        </w:tc>
      </w:tr>
      <w:tr>
        <w:trPr>
          <w:trHeight w:val="217" w:hRule="atLeast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fill="DCDCDC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color w:val="000000"/>
                <w:sz w:val="20"/>
                <w:szCs w:val="20"/>
                <w:u w:val="none"/>
                <w:lang w:val="pl-PL"/>
              </w:rPr>
              <w:t>Poz.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color w:val="000000"/>
                <w:sz w:val="20"/>
                <w:szCs w:val="20"/>
                <w:u w:val="none"/>
              </w:rPr>
              <w:t>WYSZCZEGÓLNIENIE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shd w:fill="E7E6E6" w:val="clear"/>
              <w:snapToGrid w:val="false"/>
              <w:ind w:left="0" w:right="443" w:hanging="0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color w:val="000000"/>
                <w:sz w:val="20"/>
                <w:szCs w:val="20"/>
                <w:u w:val="none"/>
              </w:rPr>
              <w:t>OFERTA WYBRANA</w:t>
            </w:r>
          </w:p>
        </w:tc>
      </w:tr>
      <w:tr>
        <w:trPr>
          <w:trHeight w:val="201" w:hRule="atLeast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color w:val="000000"/>
                <w:sz w:val="20"/>
                <w:szCs w:val="20"/>
                <w:u w:val="none"/>
                <w:lang w:val="pl-PL"/>
              </w:rPr>
              <w:t>A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pacing w:lineRule="auto" w:line="276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REALIZATOR USŁUGI KSZTAŁCENIA USTAWICZNEGO</w:t>
            </w:r>
          </w:p>
          <w:p>
            <w:pPr>
              <w:pStyle w:val="Zawartotabeli"/>
              <w:shd w:fill="E7E6E6" w:val="clear"/>
              <w:spacing w:lineRule="auto" w:line="360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Zawartotabeli"/>
              <w:shd w:fill="E7E6E6" w:val="clear"/>
              <w:spacing w:lineRule="auto" w:line="360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4"/>
                <w:szCs w:val="14"/>
                <w:u w:val="none"/>
                <w:lang w:val="pl-PL"/>
              </w:rPr>
              <w:t>UWAGA!</w:t>
            </w:r>
          </w:p>
          <w:p>
            <w:pPr>
              <w:pStyle w:val="Zawartotabeli"/>
              <w:shd w:fill="E7E6E6" w:val="clear"/>
              <w:spacing w:lineRule="auto" w:line="360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4"/>
                <w:szCs w:val="14"/>
                <w:u w:val="none"/>
                <w:lang w:val="pl-PL"/>
              </w:rPr>
              <w:t>Jeżeli podmiot realizujący formą kształcenia ustawicznego, o której mowa w lit. C, a nie posiada wpisu do CEiDG lub KRS, winien wskazać przepis prawa, na podstawie którego uprawniony jest do realizacji tej formy.</w:t>
            </w:r>
          </w:p>
          <w:p>
            <w:pPr>
              <w:pStyle w:val="Zawartotabeli"/>
              <w:spacing w:lineRule="auto" w:line="276"/>
              <w:rPr/>
            </w:pPr>
            <w:r>
              <w:rPr/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8"/>
                <w:szCs w:val="18"/>
                <w:u w:val="none"/>
                <w:lang w:val="pl-PL"/>
              </w:rPr>
              <w:t>PEŁNA NAZWA REALIZATORA KSZTAŁCENIA</w:t>
            </w:r>
          </w:p>
        </w:tc>
      </w:tr>
      <w:tr>
        <w:trPr>
          <w:trHeight w:val="1168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snapToGrid w:val="false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pl-PL"/>
              </w:rPr>
              <w:t xml:space="preserve">                                                                                      </w:t>
            </w:r>
          </w:p>
        </w:tc>
      </w:tr>
      <w:tr>
        <w:trPr>
          <w:trHeight w:val="969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>ADRES SIEDZIBY FIRMY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53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 xml:space="preserve">REGON REALIZATORA                  KSZTAŁCENIA   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>
                <w:rFonts w:cs="Arial"/>
                <w:color w:val="000000"/>
                <w:sz w:val="10"/>
                <w:szCs w:val="10"/>
              </w:rPr>
            </w:pPr>
            <w:r>
              <w:rPr>
                <w:rFonts w:cs="Arial"/>
                <w:color w:val="000000"/>
                <w:sz w:val="10"/>
                <w:szCs w:val="10"/>
              </w:rPr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4" style="width:129.85pt;height:17.9pt" type="#shapetype_75"/>
                <w:control r:id="rId138" w:name="TextBox4311" w:shapeid="control_shape_134"/>
              </w:object>
            </w:r>
          </w:p>
          <w:p>
            <w:pPr>
              <w:pStyle w:val="Zawartotabeli"/>
              <w:shd w:fill="E7E6E6" w:val="clear"/>
              <w:snapToGrid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26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 xml:space="preserve">RODZAJ REJESTRU/EWIDENCJI/PRZEPISU PRAWA, NA PODSTAWIE KTÓREGO PROWADZONA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 xml:space="preserve">JEST DZIAŁALNOŚĆ </w:t>
            </w:r>
            <w:r>
              <w:rPr>
                <w:rFonts w:cs="Arial" w:ascii="Arial" w:hAnsi="Arial"/>
                <w:bCs/>
                <w:i/>
                <w:color w:val="000000"/>
                <w:sz w:val="16"/>
                <w:szCs w:val="16"/>
              </w:rPr>
              <w:t>* zaznaczyć właściwe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>
                <w:rFonts w:cs="Arial"/>
                <w:color w:val="000000"/>
                <w:sz w:val="10"/>
                <w:szCs w:val="10"/>
              </w:rPr>
            </w:pPr>
            <w:r>
              <w:rPr>
                <w:rFonts w:cs="Arial"/>
                <w:color w:val="000000"/>
                <w:sz w:val="10"/>
                <w:szCs w:val="10"/>
              </w:rPr>
            </w:r>
          </w:p>
        </w:tc>
      </w:tr>
      <w:tr>
        <w:trPr>
          <w:trHeight w:val="453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2"/>
                <w:szCs w:val="12"/>
                <w:lang w:eastAsia="pl-PL"/>
              </w:rPr>
              <w:t xml:space="preserve">  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2"/>
                <w:szCs w:val="12"/>
                <w:lang w:eastAsia="pl-PL"/>
              </w:rPr>
              <w:object>
                <v:shape id="control_shape_135" style="width:10.95pt;height:8.6pt" type="#shapetype_75"/>
                <w:control r:id="rId139" w:name="Pole wyboru 17" w:shapeid="control_shape_135"/>
              </w:objec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2"/>
                <w:szCs w:val="12"/>
                <w:lang w:eastAsia="pl-PL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WPIS DO CEiDG*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Nr NIP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6" style="width:110.35pt;height:17.9pt" type="#shapetype_75"/>
                <w:control r:id="rId140" w:name="TextBox43111" w:shapeid="control_shape_136"/>
              </w:object>
            </w:r>
            <w:r>
              <w:rPr/>
              <w:t xml:space="preserve"> </w:t>
            </w:r>
            <w:r>
              <w:rPr>
                <w:rFonts w:cs="Arial" w:ascii="Arial" w:hAnsi="Arial"/>
                <w:sz w:val="12"/>
                <w:szCs w:val="12"/>
              </w:rPr>
              <w:t>(w przypadku spółki cywilnej NIP spółki)</w:t>
            </w:r>
          </w:p>
          <w:p>
            <w:pPr>
              <w:pStyle w:val="Zawartotabeli"/>
              <w:shd w:fill="E7E6E6" w:val="clear"/>
              <w:snapToGrid w:val="false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</w:tr>
      <w:tr>
        <w:trPr>
          <w:trHeight w:val="453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2"/>
                <w:szCs w:val="12"/>
                <w:lang w:eastAsia="pl-PL"/>
              </w:rPr>
              <w:t xml:space="preserve">  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2"/>
                <w:szCs w:val="12"/>
                <w:lang w:eastAsia="pl-PL"/>
              </w:rPr>
              <w:object>
                <v:shape id="control_shape_137" style="width:10.95pt;height:8.6pt" type="#shapetype_75"/>
                <w:control r:id="rId141" w:name="Pole wyboru 17" w:shapeid="control_shape_137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kern w:val="0"/>
                <w:sz w:val="28"/>
                <w:szCs w:val="28"/>
                <w:lang w:eastAsia="pl-PL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WPIS DO KRS*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Arial"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Nr KRS</w:t>
            </w:r>
            <w:r>
              <w:rPr>
                <w:rFonts w:cs="Arial" w:ascii="Arial" w:hAnsi="Arial"/>
                <w:sz w:val="18"/>
                <w:szCs w:val="18"/>
              </w:rPr>
              <w:t xml:space="preserve">   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38" style="width:110.35pt;height:17.9pt" type="#shapetype_75"/>
                <w:control r:id="rId142" w:name="TextBox43113" w:shapeid="control_shape_138"/>
              </w:object>
            </w:r>
          </w:p>
          <w:p>
            <w:pPr>
              <w:pStyle w:val="Zawartotabeli"/>
              <w:shd w:fill="E7E6E6" w:val="clear"/>
              <w:snapToGrid w:val="false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</w:tr>
      <w:tr>
        <w:trPr>
          <w:trHeight w:val="453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rPr>
                <w:rFonts w:ascii="Arial" w:hAnsi="Arial" w:eastAsia="Arial" w:cs="Arial"/>
                <w:b/>
                <w:b/>
                <w:bCs/>
                <w:color w:val="000000"/>
                <w:position w:val="0"/>
                <w:sz w:val="28"/>
                <w:sz w:val="28"/>
                <w:szCs w:val="28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8"/>
                <w:sz w:val="28"/>
                <w:szCs w:val="28"/>
                <w:vertAlign w:val="baseline"/>
              </w:rPr>
              <w:t xml:space="preserve"> </w:t>
            </w:r>
          </w:p>
          <w:p>
            <w:pPr>
              <w:pStyle w:val="Zawartotabeli"/>
              <w:shd w:fill="E7E6E6" w:val="clear"/>
              <w:snapToGrid w:val="false"/>
              <w:spacing w:lineRule="auto" w:line="240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8"/>
                <w:sz w:val="28"/>
                <w:szCs w:val="28"/>
                <w:vertAlign w:val="baseline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8"/>
                <w:sz w:val="28"/>
                <w:szCs w:val="28"/>
                <w:vertAlign w:val="baseline"/>
              </w:rPr>
              <w:object>
                <v:shape id="control_shape_139" style="width:10.95pt;height:8.6pt" type="#shapetype_75"/>
                <w:control r:id="rId143" w:name="Pole wyboru 17" w:shapeid="control_shape_139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8"/>
                <w:sz w:val="28"/>
                <w:szCs w:val="28"/>
                <w:vertAlign w:val="baseline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position w:val="0"/>
                <w:sz w:val="12"/>
                <w:vertAlign w:val="baseline"/>
              </w:rPr>
              <w:t>PODMIOT UTWORZONY Z MOCY USTAWY*</w:t>
              <w:br/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sz w:val="16"/>
                <w:szCs w:val="16"/>
              </w:rPr>
              <w:br/>
              <w:t xml:space="preserve"> Publikator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40" style="width:110.35pt;height:17.9pt" type="#shapetype_75"/>
                <w:control r:id="rId144" w:name="TextBox431131" w:shapeid="control_shape_140"/>
              </w:object>
            </w:r>
            <w:r>
              <w:rPr/>
              <w:t xml:space="preserve"> </w:t>
            </w:r>
            <w:r>
              <w:rPr>
                <w:rFonts w:cs="Arial" w:ascii="Arial" w:hAnsi="Arial"/>
                <w:sz w:val="12"/>
                <w:szCs w:val="12"/>
              </w:rPr>
              <w:t>(</w:t>
            </w:r>
            <w:r>
              <w:rPr>
                <w:rStyle w:val="Czeinternetowe"/>
                <w:rFonts w:cs="Arial" w:ascii="Arial" w:hAnsi="Arial"/>
                <w:color w:val="000000"/>
                <w:sz w:val="12"/>
                <w:szCs w:val="12"/>
                <w:u w:val="none"/>
                <w:lang w:val="pl-PL"/>
              </w:rPr>
              <w:t>należy wskazać publikator)</w:t>
            </w:r>
          </w:p>
        </w:tc>
      </w:tr>
      <w:tr>
        <w:trPr>
          <w:trHeight w:val="297" w:hRule="atLeast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eastAsia="Times New Roman" w:cs="Arial"/>
                <w:b/>
                <w:b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eastAsia="Times New Roman" w:cs="Arial" w:ascii="Arial" w:hAnsi="Arial"/>
                <w:b/>
                <w:color w:val="000000"/>
                <w:kern w:val="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br/>
              <w:t>DOKUMENT UPRAWNIAJĄCY DO PROWADZENIA POZASZKOLNYCH FORM KSZTAŁCENIA USTAWICZNEGO</w:t>
            </w:r>
          </w:p>
          <w:p>
            <w:pPr>
              <w:pStyle w:val="Zawartotabeli"/>
              <w:shd w:fill="E7E6E6" w:val="clear"/>
              <w:rPr/>
            </w:pPr>
            <w:r>
              <w:rPr/>
            </w:r>
          </w:p>
          <w:p>
            <w:pPr>
              <w:pStyle w:val="Zawartotabeli"/>
              <w:shd w:fill="E7E6E6" w:val="clear"/>
              <w:spacing w:lineRule="auto" w:line="360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4"/>
                <w:szCs w:val="14"/>
                <w:u w:val="none"/>
                <w:lang w:val="pl-PL"/>
              </w:rPr>
              <w:t>UWAGA!</w:t>
            </w:r>
          </w:p>
          <w:p>
            <w:pPr>
              <w:pStyle w:val="Zawartotabeli"/>
              <w:numPr>
                <w:ilvl w:val="0"/>
                <w:numId w:val="5"/>
              </w:numPr>
              <w:shd w:fill="E7E6E6" w:val="clear"/>
              <w:ind w:left="372" w:right="0" w:hanging="283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4"/>
                <w:szCs w:val="14"/>
                <w:u w:val="none"/>
                <w:lang w:val="pl-PL" w:bidi="ar-SA"/>
              </w:rPr>
              <w:t>Nr RSPO należy odznaczyć, jeżeli dokument potwierdzający kompetencje na formie kształcenia, o której mowa w lit. C, wydaje na podstawie Ustawy Prawo oświatowe placówka prowadząca kształcenie ustawiczne w formach pozaszkolnych,</w:t>
            </w:r>
          </w:p>
          <w:p>
            <w:pPr>
              <w:pStyle w:val="Zawartotabeli"/>
              <w:numPr>
                <w:ilvl w:val="0"/>
                <w:numId w:val="5"/>
              </w:numPr>
              <w:shd w:fill="E7E6E6" w:val="clear"/>
              <w:ind w:left="372" w:right="0" w:hanging="283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4"/>
                <w:szCs w:val="14"/>
                <w:u w:val="none"/>
                <w:lang w:val="pl-PL"/>
              </w:rPr>
              <w:t>kod PKD wybranego realizatora kształcenia ustawicznego musi potwierdzać prowadzenie przez firmę szkoleniową działalności w sekcji edukacji, należy podać w sytuacji gdy realizator nie jest placówką wpisaną do RSPO,</w:t>
            </w:r>
          </w:p>
          <w:p>
            <w:pPr>
              <w:pStyle w:val="Zawartotabeli"/>
              <w:numPr>
                <w:ilvl w:val="0"/>
                <w:numId w:val="5"/>
              </w:numPr>
              <w:shd w:fill="E7E6E6" w:val="clear"/>
              <w:ind w:left="372" w:right="0" w:hanging="283"/>
              <w:rPr/>
            </w:pPr>
            <w:r>
              <w:rPr>
                <w:rStyle w:val="Czeinternetowe"/>
                <w:rFonts w:eastAsia="Times New Roman" w:cs="Arial" w:ascii="Arial" w:hAnsi="Arial"/>
                <w:i/>
                <w:color w:val="000000"/>
                <w:kern w:val="0"/>
                <w:sz w:val="14"/>
                <w:szCs w:val="14"/>
                <w:u w:val="none"/>
                <w:lang w:val="pl-PL" w:eastAsia="pl-PL"/>
              </w:rPr>
              <w:t xml:space="preserve">informację o wpisie do RIS można wypełnić dodatkowo – o ile realizator kursu go posiada.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tbl>
            <w:tblPr>
              <w:tblW w:w="852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2422"/>
              <w:gridCol w:w="2983"/>
              <w:gridCol w:w="3123"/>
            </w:tblGrid>
            <w:tr>
              <w:trPr>
                <w:trHeight w:val="446" w:hRule="atLeast"/>
              </w:trPr>
              <w:tc>
                <w:tcPr>
                  <w:tcW w:w="2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spacing w:before="114" w:after="114"/>
                    <w:jc w:val="left"/>
                    <w:rPr/>
                  </w:pPr>
                  <w:r>
                    <w:rPr>
                      <w:rStyle w:val="Czeinternetowe"/>
                      <w:rFonts w:cs="Arial" w:ascii="Arial" w:hAnsi="Arial"/>
                      <w:b/>
                      <w:color w:val="000000"/>
                      <w:sz w:val="14"/>
                      <w:szCs w:val="14"/>
                      <w:u w:val="none"/>
                      <w:lang w:val="pl-PL"/>
                    </w:rPr>
                    <w:t>W</w:t>
                  </w:r>
                  <w:r>
                    <w:rPr>
                      <w:rStyle w:val="Czeinternetowe"/>
                      <w:rFonts w:cs="Arial" w:ascii="Arial" w:hAnsi="Arial"/>
                      <w:b/>
                      <w:color w:val="000000"/>
                      <w:sz w:val="14"/>
                      <w:szCs w:val="14"/>
                      <w:u w:val="none"/>
                      <w:lang w:val="pl-PL"/>
                    </w:rPr>
                    <w:t>pis do Rejestru Szkół i Placówek Niepublicznych (RSPO)</w:t>
                  </w:r>
                </w:p>
              </w:tc>
              <w:tc>
                <w:tcPr>
                  <w:tcW w:w="2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jc w:val="left"/>
                    <w:rPr/>
                  </w:pPr>
                  <w:r>
                    <w:rPr>
                      <w:rStyle w:val="Czeinternetowe"/>
                      <w:rFonts w:cs="Arial" w:ascii="Arial" w:hAnsi="Arial"/>
                      <w:b/>
                      <w:color w:val="000000"/>
                      <w:sz w:val="14"/>
                      <w:szCs w:val="14"/>
                      <w:u w:val="none"/>
                      <w:lang w:val="pl-PL"/>
                    </w:rPr>
                    <w:t>W</w:t>
                  </w:r>
                  <w:r>
                    <w:rPr>
                      <w:rStyle w:val="Czeinternetowe"/>
                      <w:rFonts w:cs="Arial" w:ascii="Arial" w:hAnsi="Arial"/>
                      <w:b/>
                      <w:color w:val="000000"/>
                      <w:sz w:val="14"/>
                      <w:szCs w:val="14"/>
                      <w:u w:val="none"/>
                      <w:lang w:val="pl-PL"/>
                    </w:rPr>
                    <w:t>pis do CEiDG lub KRS</w:t>
                  </w:r>
                </w:p>
              </w:tc>
              <w:tc>
                <w:tcPr>
                  <w:tcW w:w="31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jc w:val="left"/>
                    <w:rPr/>
                  </w:pPr>
                  <w:r>
                    <w:rPr>
                      <w:rStyle w:val="Czeinternetowe"/>
                      <w:rFonts w:cs="Arial" w:ascii="Arial" w:hAnsi="Arial"/>
                      <w:b/>
                      <w:color w:val="000000"/>
                      <w:sz w:val="14"/>
                      <w:szCs w:val="14"/>
                      <w:u w:val="none"/>
                      <w:lang w:val="pl-PL"/>
                    </w:rPr>
                    <w:t>Wpis do Rejestru Instytucji         Szkoleniowych (RIS)</w:t>
                  </w:r>
                </w:p>
              </w:tc>
            </w:tr>
            <w:tr>
              <w:trPr>
                <w:trHeight w:val="23" w:hRule="atLeast"/>
              </w:trPr>
              <w:tc>
                <w:tcPr>
                  <w:tcW w:w="24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E7E6E6" w:val="clear"/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/>
                  </w:pPr>
                  <w:r>
                    <w:rPr>
                      <w:rStyle w:val="Czeinternetowe"/>
                      <w:rFonts w:cs="Arial" w:ascii="Arial" w:hAnsi="Arial"/>
                      <w:i/>
                      <w:color w:val="000000"/>
                      <w:sz w:val="10"/>
                      <w:szCs w:val="10"/>
                      <w:u w:val="none"/>
                      <w:lang w:val="pl-PL"/>
                    </w:rPr>
                    <w:t>1</w:t>
                  </w:r>
                </w:p>
              </w:tc>
              <w:tc>
                <w:tcPr>
                  <w:tcW w:w="2983" w:type="dxa"/>
                  <w:tcBorders>
                    <w:left w:val="single" w:sz="4" w:space="0" w:color="000000"/>
                    <w:bottom w:val="single" w:sz="4" w:space="0" w:color="000000"/>
                  </w:tcBorders>
                  <w:shd w:fill="E7E6E6" w:val="clear"/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/>
                  </w:pPr>
                  <w:r>
                    <w:rPr>
                      <w:rStyle w:val="Czeinternetowe"/>
                      <w:rFonts w:cs="Arial" w:ascii="Arial" w:hAnsi="Arial"/>
                      <w:i/>
                      <w:color w:val="000000"/>
                      <w:sz w:val="10"/>
                      <w:szCs w:val="10"/>
                      <w:u w:val="none"/>
                      <w:lang w:val="pl-PL"/>
                    </w:rPr>
                    <w:t>2</w:t>
                  </w:r>
                </w:p>
              </w:tc>
              <w:tc>
                <w:tcPr>
                  <w:tcW w:w="31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E7E6E6" w:val="clear"/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/>
                  </w:pPr>
                  <w:r>
                    <w:rPr>
                      <w:rStyle w:val="Czeinternetowe"/>
                      <w:rFonts w:cs="Arial" w:ascii="Arial" w:hAnsi="Arial"/>
                      <w:i/>
                      <w:color w:val="000000"/>
                      <w:sz w:val="10"/>
                      <w:szCs w:val="10"/>
                      <w:u w:val="none"/>
                      <w:lang w:val="pl-PL"/>
                    </w:rPr>
                    <w:t>3</w:t>
                  </w:r>
                </w:p>
              </w:tc>
            </w:tr>
            <w:tr>
              <w:trPr>
                <w:trHeight w:val="1253" w:hRule="atLeast"/>
              </w:trPr>
              <w:tc>
                <w:tcPr>
                  <w:tcW w:w="24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/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>
                      <w:rStyle w:val="Czeinternetowe"/>
                      <w:rFonts w:cs="Arial" w:ascii="Arial" w:hAnsi="Arial"/>
                      <w:color w:val="000000"/>
                      <w:sz w:val="12"/>
                      <w:szCs w:val="12"/>
                      <w:u w:val="none"/>
                      <w:lang w:val="pl-PL"/>
                    </w:rPr>
                    <w:t>Nr RSPO</w:t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/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Arial"/>
                      <w:color w:val="000000"/>
                      <w:sz w:val="20"/>
                      <w:szCs w:val="20"/>
                    </w:rPr>
                    <w:object>
                      <v:shape id="control_shape_141" style="width:110.35pt;height:19.7pt" type="#shapetype_75"/>
                      <w:control r:id="rId145" w:name="TextBox4312" w:shapeid="control_shape_141"/>
                    </w:object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>
                    <w:rPr>
                      <w:rFonts w:cs="Arial" w:ascii="Arial" w:hAnsi="Arial"/>
                      <w:color w:val="000000"/>
                      <w:sz w:val="12"/>
                      <w:szCs w:val="12"/>
                    </w:rPr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jc w:val="center"/>
                    <w:rPr/>
                  </w:pPr>
                  <w:r>
                    <w:rPr>
                      <w:rFonts w:cs="Arial" w:ascii="Arial" w:hAnsi="Arial"/>
                      <w:color w:val="000000"/>
                      <w:sz w:val="12"/>
                      <w:szCs w:val="12"/>
                    </w:rPr>
                    <w:t xml:space="preserve">(weryfikacja: </w:t>
                  </w:r>
                  <w:hyperlink r:id="rId146">
                    <w:r>
                      <w:rPr>
                        <w:rStyle w:val="Czeinternetowe"/>
                        <w:rFonts w:cs="Arial" w:ascii="Arial" w:hAnsi="Arial"/>
                        <w:sz w:val="12"/>
                        <w:szCs w:val="12"/>
                      </w:rPr>
                      <w:t>https://rspo.men.gov.pl/</w:t>
                    </w:r>
                  </w:hyperlink>
                  <w:r>
                    <w:rPr>
                      <w:rFonts w:cs="Arial" w:ascii="Arial" w:hAnsi="Arial"/>
                      <w:sz w:val="12"/>
                      <w:szCs w:val="12"/>
                    </w:rPr>
                    <w:t>)</w:t>
                  </w:r>
                </w:p>
              </w:tc>
              <w:tc>
                <w:tcPr>
                  <w:tcW w:w="2983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>
                      <w:rStyle w:val="Czeinternetowe"/>
                      <w:rFonts w:cs="Arial" w:ascii="Arial" w:hAnsi="Arial"/>
                      <w:color w:val="000000"/>
                      <w:sz w:val="12"/>
                      <w:szCs w:val="12"/>
                      <w:u w:val="none"/>
                      <w:lang w:val="pl-PL"/>
                    </w:rPr>
                    <w:t>K</w:t>
                  </w:r>
                  <w:r>
                    <w:rPr>
                      <w:rStyle w:val="Czeinternetowe"/>
                      <w:rFonts w:cs="Arial" w:ascii="Arial" w:hAnsi="Arial"/>
                      <w:color w:val="000000"/>
                      <w:sz w:val="12"/>
                      <w:szCs w:val="12"/>
                      <w:u w:val="none"/>
                      <w:lang w:val="pl-PL"/>
                    </w:rPr>
                    <w:t>od PKD firmy szkoleniowej obejmujący sekcję          edukacja</w:t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Arial"/>
                      <w:color w:val="000000"/>
                      <w:sz w:val="20"/>
                      <w:szCs w:val="20"/>
                    </w:rPr>
                    <w:object>
                      <v:shape id="control_shape_142" style="width:136.15pt;height:19.7pt" type="#shapetype_75"/>
                      <w:control r:id="rId147" w:name="TextBox43121" w:shapeid="control_shape_142"/>
                    </w:object>
                  </w:r>
                </w:p>
              </w:tc>
              <w:tc>
                <w:tcPr>
                  <w:tcW w:w="31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>
                      <w:rStyle w:val="Czeinternetowe"/>
                      <w:rFonts w:cs="Arial" w:ascii="Arial" w:hAnsi="Arial"/>
                      <w:color w:val="000000"/>
                      <w:sz w:val="12"/>
                      <w:szCs w:val="12"/>
                      <w:u w:val="none"/>
                      <w:lang w:val="pl-PL"/>
                    </w:rPr>
                    <w:t>Nr wpisu</w:t>
                  </w:r>
                </w:p>
                <w:p>
                  <w:pPr>
                    <w:pStyle w:val="Zawartotabeli"/>
                    <w:shd w:fill="E7E6E6" w:val="clear"/>
                    <w:snapToGrid w:val="false"/>
                    <w:rPr/>
                  </w:pPr>
                  <w:r>
                    <w:rPr/>
                  </w:r>
                </w:p>
                <w:p>
                  <w:pPr>
                    <w:pStyle w:val="Zawartotabeli"/>
                    <w:shd w:fill="E7E6E6" w:val="clear"/>
                    <w:tabs>
                      <w:tab w:val="clear" w:pos="340"/>
                      <w:tab w:val="left" w:pos="0" w:leader="none"/>
                      <w:tab w:val="left" w:pos="185" w:leader="none"/>
                    </w:tabs>
                    <w:snapToGrid w:val="false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Arial"/>
                      <w:color w:val="000000"/>
                      <w:sz w:val="20"/>
                      <w:szCs w:val="20"/>
                    </w:rPr>
                    <w:object>
                      <v:shape id="control_shape_143" style="width:94.2pt;height:19.7pt" type="#shapetype_75"/>
                      <w:control r:id="rId148" w:name="TextBox431211" w:shapeid="control_shape_143"/>
                    </w:object>
                  </w:r>
                </w:p>
              </w:tc>
            </w:tr>
          </w:tbl>
          <w:p>
            <w:pPr>
              <w:pStyle w:val="Zawartotabeli"/>
              <w:shd w:fill="E7E6E6" w:val="clear"/>
              <w:tabs>
                <w:tab w:val="clear" w:pos="340"/>
                <w:tab w:val="left" w:pos="6340" w:leader="none"/>
              </w:tabs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178" w:hRule="atLeast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color w:val="000000"/>
                <w:sz w:val="20"/>
                <w:szCs w:val="20"/>
                <w:u w:val="none"/>
                <w:lang w:val="pl-PL"/>
              </w:rPr>
              <w:t>C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spacing w:lineRule="auto" w:line="240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FORMA KSZTAŁCENIA USTAWICZNEGO</w:t>
            </w:r>
          </w:p>
          <w:p>
            <w:pPr>
              <w:pStyle w:val="Zawartotabeli"/>
              <w:shd w:fill="E7E6E6" w:val="clear"/>
              <w:snapToGrid w:val="false"/>
              <w:rPr>
                <w:rFonts w:ascii="Arial" w:hAnsi="Arial" w:cs="Arial"/>
                <w:bCs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t xml:space="preserve">   </w:t>
            </w: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t>* zaznaczyć jeden – właściwy</w:t>
            </w:r>
          </w:p>
          <w:p>
            <w:pPr>
              <w:pStyle w:val="Zawartotabeli"/>
              <w:shd w:fill="E7E6E6" w:val="clear"/>
              <w:snapToGrid w:val="false"/>
              <w:rPr>
                <w:rFonts w:ascii="Arial" w:hAnsi="Arial" w:cs="Arial"/>
                <w:bCs/>
                <w:i/>
                <w:i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object>
                <v:shape id="control_shape_144" style="width:9.2pt;height:10.35pt" type="#shapetype_75"/>
                <w:control r:id="rId149" w:name="Pole wyboru 18" w:shapeid="control_shape_144"/>
              </w:object>
            </w:r>
            <w:r>
              <w:rPr>
                <w:rFonts w:cs="Arial" w:ascii="Arial" w:hAnsi="Arial"/>
                <w:bCs/>
                <w:i/>
                <w:color w:val="000000"/>
                <w:sz w:val="14"/>
                <w:szCs w:val="14"/>
              </w:rPr>
              <w:t xml:space="preserve">  </w:t>
            </w:r>
            <w:r>
              <w:rPr>
                <w:rFonts w:cs="Arial" w:ascii="Arial" w:hAnsi="Arial"/>
                <w:color w:val="000000"/>
                <w:sz w:val="28"/>
                <w:szCs w:val="28"/>
                <w:vertAlign w:val="superscript"/>
              </w:rPr>
              <w:t>1</w:t>
            </w:r>
            <w:bookmarkStart w:id="117" w:name="_1578112161"/>
            <w:bookmarkEnd w:id="117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kurs*  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                       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object>
                <v:shape id="control_shape_145" style="width:9.2pt;height:10.35pt" type="#shapetype_75"/>
                <w:control r:id="rId150" w:name="Pole wyboru 18" w:shapeid="control_shape_145"/>
              </w:objec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4</w:t>
            </w:r>
            <w:bookmarkStart w:id="118" w:name="_1577886032"/>
            <w:bookmarkEnd w:id="118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badania* </w:t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object>
                <v:shape id="control_shape_146" style="width:9.2pt;height:10.35pt" type="#shapetype_75"/>
                <w:control r:id="rId151" w:name="Pole wyboru 18" w:shapeid="control_shape_146"/>
              </w:objec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>2</w:t>
            </w:r>
            <w:bookmarkStart w:id="119" w:name="_1577886030"/>
            <w:bookmarkEnd w:id="119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studia podyplomowe* 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object>
                <v:shape id="control_shape_147" style="width:9.2pt;height:10.35pt" type="#shapetype_75"/>
                <w:control r:id="rId152" w:name="Pole wyboru 18" w:shapeid="control_shape_147"/>
              </w:objec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5</w:t>
            </w:r>
            <w:bookmarkStart w:id="120" w:name="_1578126163"/>
            <w:bookmarkEnd w:id="120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ubezpieczenie* </w:t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object>
                <v:shape id="control_shape_148" style="width:9.2pt;height:10.35pt" type="#shapetype_75"/>
                <w:control r:id="rId153" w:name="Pole wyboru 18" w:shapeid="control_shape_148"/>
              </w:objec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>3</w:t>
            </w:r>
            <w:bookmarkStart w:id="121" w:name="_1578112163"/>
            <w:bookmarkEnd w:id="121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egzamin*                                 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object>
                <v:shape id="control_shape_149" style="width:9.2pt;height:10.35pt" type="#shapetype_75"/>
                <w:control r:id="rId154" w:name="Pole wyboru 18" w:shapeid="control_shape_149"/>
              </w:objec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6</w:t>
            </w:r>
            <w:bookmarkStart w:id="122" w:name="_1578126164"/>
            <w:bookmarkEnd w:id="122"/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określenie potrzeb szkoleniowych</w:t>
            </w:r>
            <w:r>
              <w:rPr>
                <w:rStyle w:val="Czeinternetowe"/>
                <w:rFonts w:cs="Arial" w:ascii="Arial" w:hAnsi="Arial"/>
                <w:b/>
                <w:bCs/>
                <w:color w:val="000000"/>
                <w:sz w:val="28"/>
                <w:szCs w:val="28"/>
                <w:u w:val="none"/>
                <w:vertAlign w:val="superscript"/>
                <w:lang w:val="pl-PL"/>
              </w:rPr>
              <w:t>*</w:t>
            </w: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         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                        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spacing w:before="57" w:after="57"/>
              <w:rPr/>
            </w:pPr>
            <w:r>
              <w:rPr>
                <w:rStyle w:val="Czeinternetowe"/>
                <w:rFonts w:cs="Arial" w:ascii="Arial" w:hAnsi="Arial"/>
                <w:b/>
                <w:bCs/>
                <w:color w:val="000000"/>
                <w:sz w:val="18"/>
                <w:szCs w:val="18"/>
                <w:u w:val="none"/>
                <w:lang w:val="pl-PL"/>
              </w:rPr>
              <w:t xml:space="preserve">PEŁNA NAZWA/ZAKRES ZAPLANOWANEGO DZIAŁANIA KSZTAŁCENIA USTAWICZNEGO </w:t>
            </w:r>
          </w:p>
          <w:p>
            <w:pPr>
              <w:pStyle w:val="Zawartotabeli"/>
              <w:shd w:fill="E7E6E6" w:val="clear"/>
              <w:snapToGrid w:val="false"/>
              <w:spacing w:before="57" w:after="57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8"/>
                <w:szCs w:val="18"/>
                <w:u w:val="none"/>
                <w:lang w:val="pl-PL"/>
              </w:rPr>
              <w:t>(w przypadku kursu, studiów podyplomowych, egzaminu tożsama z dołączonym do wniosku programem):</w:t>
            </w:r>
          </w:p>
        </w:tc>
      </w:tr>
      <w:tr>
        <w:trPr>
          <w:trHeight w:val="936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rPr>
                <w:rFonts w:ascii="Arial" w:hAnsi="Arial" w:eastAsia="Times New Roman" w:cs="Arial"/>
                <w:b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r>
          </w:p>
        </w:tc>
      </w:tr>
      <w:tr>
        <w:trPr>
          <w:trHeight w:val="968" w:hRule="atLeast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u w:val="none"/>
                <w:lang w:val="pl-PL" w:eastAsia="pl-PL"/>
              </w:rPr>
              <w:t>D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WYKAZ KLUCZOWYCH KOMPETENCJI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t xml:space="preserve">(dotyczących wiedzy / umiejętności / uprawnień / kwalifikacji) 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t>uzyskanych w ramach planowanego kształcenia ustawicznego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rPr>
                <w:rFonts w:ascii="Arial" w:hAnsi="Arial" w:eastAsia="Times New Roman" w:cs="Arial"/>
                <w:b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r>
          </w:p>
        </w:tc>
      </w:tr>
      <w:tr>
        <w:trPr>
          <w:trHeight w:val="1296" w:hRule="atLeast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sz w:val="20"/>
                <w:szCs w:val="20"/>
                <w:u w:val="none"/>
              </w:rPr>
              <w:t>E</w:t>
            </w:r>
          </w:p>
        </w:tc>
        <w:tc>
          <w:tcPr>
            <w:tcW w:w="346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Standard"/>
              <w:shd w:fill="E7E6E6" w:val="clear"/>
              <w:snapToGrid w:val="false"/>
              <w:rPr>
                <w:rFonts w:ascii="Arial" w:hAnsi="Arial" w:cs="Arial"/>
                <w:b/>
                <w:b/>
                <w:bCs/>
                <w:color w:val="000000"/>
              </w:rPr>
            </w:pPr>
            <w:r>
              <w:rPr>
                <w:rFonts w:cs="Arial" w:ascii="Arial" w:hAnsi="Arial"/>
                <w:b/>
                <w:bCs/>
                <w:color w:val="000000"/>
              </w:rPr>
              <w:t xml:space="preserve">DOKUMENT POTWIERDZAJĄCY KOMPETENCJE NABYTE PRZEZ UCZESTNIKA KSZTAŁCENIA </w:t>
            </w:r>
          </w:p>
          <w:p>
            <w:pPr>
              <w:pStyle w:val="Standard"/>
              <w:shd w:fill="E7E6E6" w:val="clear"/>
              <w:snapToGrid w:val="false"/>
              <w:rPr>
                <w:rFonts w:ascii="Arial" w:hAnsi="Arial" w:cs="Arial"/>
                <w:b/>
                <w:b/>
                <w:bCs/>
                <w:color w:val="000000"/>
              </w:rPr>
            </w:pPr>
            <w:r>
              <w:rPr>
                <w:rFonts w:cs="Arial" w:ascii="Arial" w:hAnsi="Arial"/>
                <w:b/>
                <w:bCs/>
                <w:color w:val="000000"/>
              </w:rPr>
              <w:t xml:space="preserve">USTAWICZNEGO, WYSTAWIONY PRZEZ REALIZATORA USŁUGI </w:t>
            </w:r>
          </w:p>
          <w:p>
            <w:pPr>
              <w:pStyle w:val="Standard"/>
              <w:shd w:fill="E7E6E6" w:val="clear"/>
              <w:snapToGrid w:val="false"/>
              <w:rPr>
                <w:rFonts w:ascii="Arial" w:hAnsi="Arial" w:cs="Arial"/>
                <w:b/>
                <w:b/>
                <w:bCs/>
                <w:color w:val="000000"/>
              </w:rPr>
            </w:pPr>
            <w:r>
              <w:rPr>
                <w:rFonts w:cs="Arial" w:ascii="Arial" w:hAnsi="Arial"/>
                <w:b/>
                <w:bCs/>
                <w:color w:val="000000"/>
              </w:rPr>
            </w:r>
          </w:p>
          <w:p>
            <w:pPr>
              <w:pStyle w:val="Zawartotabeli"/>
              <w:shd w:fill="E7E6E6" w:val="clear"/>
              <w:rPr/>
            </w:pPr>
            <w:r>
              <w:rPr>
                <w:rStyle w:val="Czeinternetowe"/>
                <w:rFonts w:cs="Arial" w:ascii="Arial" w:hAnsi="Arial"/>
                <w:bCs/>
                <w:i/>
                <w:color w:val="000000"/>
                <w:sz w:val="14"/>
                <w:szCs w:val="14"/>
                <w:u w:val="none"/>
                <w:lang w:val="pl-PL"/>
              </w:rPr>
              <w:t>(dotyczy wyłącznie kursów, studiów podyplomowych, egzaminów)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Standard"/>
              <w:shd w:fill="E7E6E6" w:val="clear"/>
              <w:snapToGrid w:val="false"/>
              <w:jc w:val="both"/>
              <w:rPr/>
            </w:pPr>
            <w:r>
              <w:rPr>
                <w:rStyle w:val="Czeinternetowe"/>
                <w:rFonts w:cs="Arial Narrow" w:ascii="Arial Narrow" w:hAnsi="Arial Narrow"/>
                <w:b/>
                <w:color w:val="000000"/>
                <w:sz w:val="14"/>
                <w:szCs w:val="14"/>
                <w:u w:val="none"/>
                <w:lang w:val="pl-PL"/>
              </w:rPr>
              <w:t>UWAGA</w:t>
            </w:r>
            <w:r>
              <w:rPr>
                <w:rStyle w:val="Czeinternetowe"/>
                <w:rFonts w:cs="Arial Narrow" w:ascii="Arial Narrow" w:hAnsi="Arial Narrow"/>
                <w:color w:val="000000"/>
                <w:sz w:val="14"/>
                <w:szCs w:val="14"/>
                <w:u w:val="none"/>
                <w:lang w:val="pl-PL"/>
              </w:rPr>
              <w:t xml:space="preserve">! </w:t>
            </w:r>
          </w:p>
          <w:p>
            <w:pPr>
              <w:pStyle w:val="Standard"/>
              <w:shd w:fill="E7E6E6" w:val="clear"/>
              <w:snapToGrid w:val="false"/>
              <w:jc w:val="both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cs="Arial Narrow" w:ascii="Arial Narrow" w:hAnsi="Arial Narrow"/>
                <w:color w:val="000000"/>
                <w:sz w:val="14"/>
                <w:szCs w:val="14"/>
              </w:rPr>
              <w:t>Powoływanie się na rozporządzenie Ministra Edukacji Narodowej w sprawie kształcenia ustawicznego w formach pozaszkolnych wymaga  od realizatora kształcenia posiadania aktualnych uprawnień do prowadzenia pozaszkolnych form kształcenia ustawicznego nadanych w myśl przepisów Prawo oświatowe.</w:t>
            </w:r>
          </w:p>
        </w:tc>
        <w:tc>
          <w:tcPr>
            <w:tcW w:w="247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i/>
                <w:color w:val="000000"/>
                <w:sz w:val="16"/>
                <w:szCs w:val="16"/>
                <w:u w:val="none"/>
                <w:lang w:val="pl-PL"/>
              </w:rPr>
              <w:t>dokładna nazwa dokumentu</w:t>
            </w:r>
          </w:p>
        </w:tc>
        <w:tc>
          <w:tcPr>
            <w:tcW w:w="53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shd w:fill="E7E6E6" w:val="clear"/>
              <w:tabs>
                <w:tab w:val="clear" w:pos="340"/>
                <w:tab w:val="left" w:pos="5254" w:leader="none"/>
                <w:tab w:val="left" w:pos="5679" w:leader="none"/>
                <w:tab w:val="left" w:pos="5898" w:leader="none"/>
                <w:tab w:val="left" w:pos="5963" w:leader="none"/>
              </w:tabs>
              <w:snapToGrid w:val="false"/>
              <w:ind w:left="0" w:right="56" w:hanging="0"/>
              <w:rPr>
                <w:rFonts w:ascii="Arial" w:hAnsi="Arial" w:eastAsia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>
            <w:pPr>
              <w:pStyle w:val="Normal"/>
              <w:shd w:fill="E7E6E6" w:val="clear"/>
              <w:tabs>
                <w:tab w:val="clear" w:pos="340"/>
                <w:tab w:val="left" w:pos="5254" w:leader="none"/>
                <w:tab w:val="left" w:pos="5679" w:leader="none"/>
                <w:tab w:val="left" w:pos="5898" w:leader="none"/>
                <w:tab w:val="left" w:pos="5963" w:leader="none"/>
              </w:tabs>
              <w:snapToGrid w:val="false"/>
              <w:ind w:left="0" w:right="56" w:hanging="0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 </w: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object>
                <v:shape id="control_shape_150" style="width:9.2pt;height:10.35pt" type="#shapetype_75"/>
                <w:control r:id="rId155" w:name="Pole wyboru 18" w:shapeid="control_shape_150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certyfikat       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51" style="width:9.2pt;height:10.35pt" type="#shapetype_75"/>
                <w:control r:id="rId156" w:name="Pole wyboru 18" w:shapeid="control_shape_151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dyplom         </w:t>
            </w:r>
            <w:bookmarkStart w:id="123" w:name="_1631087871"/>
            <w:bookmarkEnd w:id="123"/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52" style="width:9.2pt;height:10.35pt" type="#shapetype_75"/>
                <w:control r:id="rId157" w:name="Pole wyboru 18" w:shapeid="control_shape_152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zaświadczenie      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53" style="width:9.2pt;height:10.35pt" type="#shapetype_75"/>
                <w:control r:id="rId158" w:name="Pole wyboru 18" w:shapeid="control_shape_153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świadectwo </w:t>
            </w:r>
          </w:p>
          <w:p>
            <w:pPr>
              <w:pStyle w:val="Normal"/>
              <w:shd w:fill="E7E6E6" w:val="clear"/>
              <w:tabs>
                <w:tab w:val="clear" w:pos="340"/>
                <w:tab w:val="left" w:pos="5254" w:leader="none"/>
                <w:tab w:val="left" w:pos="5679" w:leader="none"/>
                <w:tab w:val="left" w:pos="5898" w:leader="none"/>
                <w:tab w:val="left" w:pos="5963" w:leader="none"/>
              </w:tabs>
              <w:snapToGrid w:val="false"/>
              <w:ind w:left="0" w:right="56" w:hanging="0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54" style="width:9.2pt;height:10.35pt" type="#shapetype_75"/>
                <w:control r:id="rId159" w:name="Pole wyboru 18" w:shapeid="control_shape_154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inne, tj.:  </w:t>
            </w:r>
            <w:bookmarkStart w:id="124" w:name="_1631087874"/>
            <w:bookmarkEnd w:id="124"/>
            <w:r>
              <w:rPr>
                <w:rFonts w:cs="Arial"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           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55" style="width:227.1pt;height:17.9pt" type="#shapetype_75"/>
                <w:control r:id="rId160" w:name="TextBox2522" w:shapeid="control_shape_155"/>
              </w:object>
            </w:r>
          </w:p>
        </w:tc>
      </w:tr>
      <w:tr>
        <w:trPr>
          <w:trHeight w:val="1895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6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7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i/>
                <w:color w:val="000000"/>
                <w:sz w:val="16"/>
                <w:szCs w:val="16"/>
                <w:u w:val="none"/>
                <w:lang w:val="pl-PL"/>
              </w:rPr>
              <w:t>podstawa prawna jego wydania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/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2"/>
                <w:szCs w:val="12"/>
                <w:u w:val="none"/>
                <w:lang w:val="pl-PL"/>
              </w:rPr>
              <w:t xml:space="preserve">(należy określić publikator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2"/>
                <w:szCs w:val="12"/>
                <w:u w:val="none"/>
                <w:lang w:val="pl-PL"/>
              </w:rPr>
              <w:t>np. dziennik ustaw, rozporządzenie,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2"/>
                <w:szCs w:val="12"/>
                <w:u w:val="none"/>
                <w:lang w:val="pl-PL"/>
              </w:rPr>
              <w:t xml:space="preserve">jak również rocznik jego wydania </w:t>
            </w:r>
          </w:p>
          <w:p>
            <w:pPr>
              <w:pStyle w:val="Zawartotabeli"/>
              <w:shd w:fill="E7E6E6" w:val="clear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i/>
                <w:color w:val="000000"/>
                <w:sz w:val="12"/>
                <w:szCs w:val="12"/>
                <w:u w:val="none"/>
                <w:lang w:val="pl-PL"/>
              </w:rPr>
              <w:t>oraz nr / poz.)</w:t>
            </w:r>
          </w:p>
        </w:tc>
        <w:tc>
          <w:tcPr>
            <w:tcW w:w="53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object>
                <v:shape id="control_shape_156" style="width:9.2pt;height:10.35pt" type="#shapetype_75"/>
                <w:control r:id="rId161" w:name="Pole wyboru 18" w:shapeid="control_shape_156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TAK, tj.: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bookmarkStart w:id="125" w:name="_1631098691"/>
            <w:bookmarkEnd w:id="125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57" style="width:256.55pt;height:17.9pt" type="#shapetype_75"/>
                <w:control r:id="rId162" w:name="TextBox251" w:shapeid="control_shape_157"/>
              </w:object>
            </w:r>
          </w:p>
          <w:p>
            <w:pPr>
              <w:pStyle w:val="Zawartotabeli"/>
              <w:shd w:fill="E7E6E6" w:val="clear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bookmarkStart w:id="126" w:name="_1631098692"/>
            <w:bookmarkEnd w:id="126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58" style="width:257.1pt;height:17.9pt" type="#shapetype_75"/>
                <w:control r:id="rId163" w:name="TextBox2513" w:shapeid="control_shape_158"/>
              </w:object>
            </w:r>
          </w:p>
          <w:p>
            <w:pPr>
              <w:pStyle w:val="Zawartotabeli"/>
              <w:shd w:fill="E7E6E6" w:val="clear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59" style="width:259.15pt;height:17.9pt" type="#shapetype_75"/>
                <w:control r:id="rId164" w:name="TextBox25131" w:shapeid="control_shape_159"/>
              </w:object>
            </w:r>
          </w:p>
          <w:p>
            <w:pPr>
              <w:pStyle w:val="Zawartotabeli"/>
              <w:shd w:fill="E7E6E6" w:val="clear"/>
              <w:snapToGrid w:val="fals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60" style="width:259.15pt;height:17.9pt" type="#shapetype_75"/>
                <w:control r:id="rId165" w:name="TextBox25132" w:shapeid="control_shape_160"/>
              </w:object>
            </w:r>
          </w:p>
          <w:p>
            <w:pPr>
              <w:pStyle w:val="Zawartotabeli"/>
              <w:shd w:fill="E7E6E6" w:val="clear"/>
              <w:snapToGrid w:val="false"/>
              <w:rPr/>
            </w:pPr>
            <w:bookmarkStart w:id="127" w:name="_1631087875"/>
            <w:bookmarkEnd w:id="127"/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/>
              <w:object>
                <v:shape id="control_shape_161" style="width:9.2pt;height:10.35pt" type="#shapetype_75"/>
                <w:control r:id="rId166" w:name="Pole wyboru 19" w:shapeid="control_shape_161"/>
              </w:object>
            </w: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2"/>
                <w:szCs w:val="22"/>
                <w:vertAlign w:val="superscript"/>
              </w:rPr>
              <w:t>BRAK - patrz część VII, pkt 3,  wniosku</w:t>
            </w:r>
          </w:p>
        </w:tc>
      </w:tr>
      <w:tr>
        <w:trPr>
          <w:trHeight w:val="296" w:hRule="atLeast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F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CERTYFIKAT JAKOŚCI USŁUG – o ile realizator posiada</w:t>
            </w:r>
          </w:p>
          <w:p>
            <w:pPr>
              <w:pStyle w:val="Zawartotabeli"/>
              <w:shd w:fill="E7E6E6" w:val="clear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shd w:fill="E7E6E6" w:val="clear"/>
              <w:tabs>
                <w:tab w:val="clear" w:pos="340"/>
                <w:tab w:val="left" w:pos="20781" w:leader="none"/>
              </w:tabs>
              <w:overflowPunct w:val="false"/>
              <w:autoSpaceDE w:val="false"/>
              <w:jc w:val="both"/>
              <w:textAlignment w:val="baseline"/>
              <w:rPr>
                <w:rFonts w:ascii="Arial" w:hAnsi="Arial" w:cs="Arial"/>
                <w:i/>
                <w:i/>
                <w:color w:val="000000"/>
                <w:sz w:val="14"/>
                <w:szCs w:val="14"/>
                <w:lang w:eastAsia="pl-PL" w:bidi="pl-PL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pl-PL" w:bidi="pl-PL"/>
              </w:rPr>
              <w:t xml:space="preserve">Lista certyfikatów jakości dotycząca wiarygodności standardu świadczonych usług </w:t>
            </w:r>
          </w:p>
          <w:p>
            <w:pPr>
              <w:pStyle w:val="Standard"/>
              <w:shd w:fill="E7E6E6" w:val="clear"/>
              <w:snapToGrid w:val="false"/>
              <w:jc w:val="both"/>
              <w:rPr>
                <w:rFonts w:ascii="Arial" w:hAnsi="Arial" w:cs="Arial"/>
                <w:i/>
                <w:i/>
                <w:color w:val="000000"/>
                <w:sz w:val="14"/>
                <w:szCs w:val="14"/>
                <w:lang w:eastAsia="pl-PL" w:bidi="pl-PL"/>
              </w:rPr>
            </w:pPr>
            <w:r>
              <w:rPr>
                <w:rFonts w:cs="Arial" w:ascii="Arial" w:hAnsi="Arial"/>
                <w:i/>
                <w:color w:val="000000"/>
                <w:sz w:val="14"/>
                <w:szCs w:val="14"/>
                <w:lang w:eastAsia="pl-PL" w:bidi="pl-PL"/>
              </w:rPr>
              <w:t>znajduje się na stronie PARP, i jest na bieżąco aktualizowana.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olor w:val="000000"/>
                <w:sz w:val="16"/>
                <w:szCs w:val="16"/>
              </w:rPr>
              <w:t>Kopię zaznaczonego poniżej certyfikatu jakości usług należy załączyć do wniosku</w:t>
            </w:r>
          </w:p>
        </w:tc>
      </w:tr>
      <w:tr>
        <w:trPr>
          <w:trHeight w:val="296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035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shd w:fill="E7E6E6" w:val="clear"/>
              <w:snapToGrid w:val="false"/>
              <w:rPr>
                <w:rFonts w:ascii="Arial" w:hAnsi="Arial" w:eastAsia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  <w:object>
                <v:shape id="control_shape_162" style="width:9.2pt;height:10.35pt" type="#shapetype_75"/>
                <w:control r:id="rId167" w:name="Pole wyboru 18" w:shapeid="control_shape_162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Certyfikat ISO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3" style="width:9.2pt;height:10.35pt" type="#shapetype_75"/>
                <w:control r:id="rId168" w:name="Pole wyboru 18" w:shapeid="control_shape_163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Certyfikat PN-EN  ISO / ICE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4" style="width:9.2pt;height:10.35pt" type="#shapetype_75"/>
                <w:control r:id="rId169" w:name="Pole wyboru 18" w:shapeid="control_shape_164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Znak Jakości Małopolskich Standardów Usług Edukacyjno-    </w:t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eastAsia="Arial"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  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Szkoleniowych (MSUES)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5" style="width:9.2pt;height:10.35pt" type="#shapetype_75"/>
                <w:control r:id="rId170" w:name="Pole wyboru 18" w:shapeid="control_shape_165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Certyfikat VCC Akademia Edukacyjna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6" style="width:9.2pt;height:10.35pt" type="#shapetype_75"/>
                <w:control r:id="rId171" w:name="Pole wyboru 18" w:shapeid="control_shape_166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Znak Jakości TGLS Quality Alliance</w:t>
            </w:r>
          </w:p>
          <w:p>
            <w:pPr>
              <w:pStyle w:val="Normal"/>
              <w:shd w:fill="E7E6E6" w:val="clear"/>
              <w:snapToGrid w:val="false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</w:r>
          </w:p>
          <w:p>
            <w:pPr>
              <w:pStyle w:val="Normal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7" style="width:9.2pt;height:10.35pt" type="#shapetype_75"/>
                <w:control r:id="rId172" w:name="Pole wyboru 18" w:shapeid="control_shape_167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Pearson Assured</w:t>
            </w:r>
          </w:p>
        </w:tc>
        <w:tc>
          <w:tcPr>
            <w:tcW w:w="3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hd w:fill="E7E6E6" w:val="clear"/>
              <w:snapToGrid w:val="false"/>
              <w:spacing w:lineRule="auto" w:line="240"/>
              <w:rPr>
                <w:rFonts w:ascii="Arial" w:hAnsi="Arial" w:eastAsia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</w:rPr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object>
                <v:shape id="control_shape_168" style="width:9.2pt;height:10.35pt" type="#shapetype_75"/>
                <w:control r:id="rId173" w:name="Pole wyboru 20" w:shapeid="control_shape_168"/>
              </w:object>
            </w:r>
            <w:r>
              <w:rPr>
                <w:rFonts w:eastAsia="Arial"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Standard Usługi Szkoleniowo-Rozwojowej PIFS SUS</w:t>
              <w:b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69" style="width:9.2pt;height:10.35pt" type="#shapetype_75"/>
                <w:control r:id="rId174" w:name="Pole wyboru 18" w:shapeid="control_shape_169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Akredytacja Centrów Egzaminacyjnych ECDL</w:t>
              <w:b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70" style="width:9.2pt;height:10.35pt" type="#shapetype_75"/>
                <w:control r:id="rId175" w:name="Pole wyboru 18" w:shapeid="control_shape_170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Akredytacja EAQUALS</w:t>
              <w:b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71" style="width:9.2pt;height:10.35pt" type="#shapetype_75"/>
                <w:control r:id="rId176" w:name="Pole wyboru 18" w:shapeid="control_shape_171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>Akredytacja EQUIS</w:t>
              <w:br/>
            </w:r>
          </w:p>
          <w:p>
            <w:pPr>
              <w:pStyle w:val="Zawartotabeli"/>
              <w:shd w:fill="E7E6E6" w:val="clear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object>
                <v:shape id="control_shape_172" style="width:9.2pt;height:10.35pt" type="#shapetype_75"/>
                <w:control r:id="rId177" w:name="Pole wyboru 18" w:shapeid="control_shape_172"/>
              </w:objec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inne, </w:t>
            </w:r>
            <w:r>
              <w:rPr>
                <w:rFonts w:cs="Arial" w:ascii="Arial" w:hAnsi="Arial"/>
                <w:bCs/>
                <w:color w:val="000000"/>
                <w:sz w:val="18"/>
                <w:szCs w:val="18"/>
                <w:vertAlign w:val="superscript"/>
              </w:rPr>
              <w:t>zweryfikowane pozytywnie przez Bazę Usług Rozwojowych:</w:t>
            </w:r>
            <w:r>
              <w:rPr>
                <w:rFonts w:cs="Arial" w:ascii="Arial" w:hAnsi="Arial"/>
                <w:color w:val="000000"/>
                <w:sz w:val="12"/>
                <w:szCs w:val="12"/>
              </w:rPr>
              <w:t xml:space="preserve">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73" style="width:169.3pt;height:21.4pt" type="#shapetype_75"/>
                <w:control r:id="rId178" w:name="TextBox25113111" w:shapeid="control_shape_173"/>
              </w:object>
            </w:r>
          </w:p>
        </w:tc>
      </w:tr>
      <w:tr>
        <w:trPr>
          <w:trHeight w:val="568" w:hRule="atLeast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G</w:t>
            </w:r>
          </w:p>
        </w:tc>
        <w:tc>
          <w:tcPr>
            <w:tcW w:w="13695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LICZBA GODZIN KSZTAŁCENIA USTAWICZNEGO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PRZYPADAJĄCA NA 1 UCZESTNIKA </w:t>
            </w:r>
            <w:r>
              <w:rPr>
                <w:rStyle w:val="Czeinternetowe"/>
                <w:rFonts w:cs="Arial" w:ascii="Arial" w:hAnsi="Arial"/>
                <w:bCs/>
                <w:i/>
                <w:color w:val="000000"/>
                <w:sz w:val="14"/>
                <w:szCs w:val="14"/>
                <w:u w:val="none"/>
                <w:lang w:val="pl-PL"/>
              </w:rPr>
              <w:t>(dotyczy kursów oraz studiów podyplomowych)</w:t>
            </w:r>
            <w:r>
              <w:rPr>
                <w:color w:val="000000"/>
                <w:sz w:val="12"/>
                <w:szCs w:val="12"/>
              </w:rPr>
              <w:t xml:space="preserve">      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74" style="width:64.1pt;height:16.1pt" type="#shapetype_75"/>
                <w:control r:id="rId179" w:name="TextBox25112" w:shapeid="control_shape_174"/>
              </w:object>
            </w:r>
            <w:r>
              <w:rPr>
                <w:rFonts w:cs="Arial" w:ascii="Arial" w:hAnsi="Arial"/>
                <w:color w:val="000000"/>
                <w:sz w:val="12"/>
                <w:szCs w:val="12"/>
              </w:rPr>
              <w:t xml:space="preserve">  godz.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</w:r>
          </w:p>
        </w:tc>
      </w:tr>
      <w:tr>
        <w:trPr>
          <w:trHeight w:val="675" w:hRule="atLeast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H</w:t>
            </w:r>
          </w:p>
        </w:tc>
        <w:tc>
          <w:tcPr>
            <w:tcW w:w="13695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bottom"/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LICZBA OSÓB, KTÓRA OBJĘTA ZOSTANIE PRZEZ PRACODAWCĘ USŁUGĄ KSZTAŁCENIA USTAWICZNEGO </w:t>
            </w: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 xml:space="preserve">(W RAMACH ŚRODKÓW </w:t>
            </w: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 xml:space="preserve">REZERWY </w:t>
            </w: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>KFS</w:t>
            </w: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>)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75" style="width:46.35pt;height:16.1pt" type="#shapetype_75"/>
                <w:control r:id="rId180" w:name="TextBox251111" w:shapeid="control_shape_175"/>
              </w:object>
            </w:r>
            <w:r>
              <w:rPr>
                <w:rFonts w:cs="Arial" w:ascii="Arial" w:hAnsi="Arial"/>
                <w:color w:val="000000"/>
                <w:sz w:val="12"/>
                <w:szCs w:val="12"/>
              </w:rPr>
              <w:t xml:space="preserve">  </w:t>
            </w:r>
            <w:r>
              <w:rPr>
                <w:rFonts w:cs="Arial" w:ascii="Arial" w:hAnsi="Arial"/>
                <w:color w:val="000000"/>
                <w:sz w:val="12"/>
                <w:szCs w:val="12"/>
              </w:rPr>
              <w:t>os.</w:t>
            </w:r>
          </w:p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</w:r>
          </w:p>
        </w:tc>
      </w:tr>
      <w:tr>
        <w:trPr>
          <w:trHeight w:val="23" w:hRule="atLeast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6530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CENA USŁUGI KSZTAŁCENIA USTAWICZNEGO OGÓŁEM  (BEZ KOSZTÓW DOJAZDU ORAZ ZAKWATEROWANIA I WYŻYWIENIA)</w:t>
            </w:r>
            <w:r>
              <w:rPr>
                <w:rStyle w:val="Czeinternetowe"/>
                <w:rStyle w:val="Zakotwiczenieprzypisudolnego"/>
                <w:rFonts w:cs="Arial" w:ascii="Arial" w:hAnsi="Arial"/>
                <w:b/>
                <w:bCs/>
                <w:color w:val="000000"/>
                <w:sz w:val="22"/>
                <w:szCs w:val="22"/>
                <w:u w:val="none"/>
                <w:vertAlign w:val="superscript"/>
                <w:lang w:val="pl-PL"/>
              </w:rPr>
              <w:footnoteReference w:id="11"/>
            </w:r>
            <w:r>
              <w:rPr>
                <w:rStyle w:val="Czeinternetowe"/>
                <w:rFonts w:cs="Arial" w:ascii="Arial" w:hAnsi="Arial"/>
                <w:b/>
                <w:bCs/>
                <w:color w:val="000000"/>
                <w:sz w:val="20"/>
                <w:szCs w:val="20"/>
                <w:u w:val="none"/>
                <w:vertAlign w:val="superscript"/>
                <w:lang w:val="pl-PL"/>
              </w:rPr>
              <w:t>0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spacing w:lineRule="auto" w:line="240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/>
            </w:pPr>
            <w:r>
              <w:rPr>
                <w:rStyle w:val="Czeinternetowe"/>
                <w:rFonts w:cs="Arial" w:ascii="Arial" w:hAnsi="Arial"/>
                <w:bCs/>
                <w:color w:val="000000"/>
                <w:sz w:val="16"/>
                <w:szCs w:val="16"/>
                <w:u w:val="none"/>
                <w:lang w:val="pl-PL"/>
              </w:rPr>
              <w:t>(</w:t>
            </w:r>
            <w:r>
              <w:rPr>
                <w:rStyle w:val="Czeinternetowe"/>
                <w:rFonts w:cs="Arial" w:ascii="Arial" w:hAnsi="Arial"/>
                <w:bCs/>
                <w:i/>
                <w:color w:val="000000"/>
                <w:sz w:val="14"/>
                <w:szCs w:val="14"/>
                <w:u w:val="none"/>
                <w:lang w:val="pl-PL"/>
              </w:rPr>
              <w:t>dotyczy kosztów wszystkich uczestników objętych kształceniem ustawicznym w danej formie oraz kierunku)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Cs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Normal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 xml:space="preserve">brutto </w:t>
            </w: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>(jeżeli dotyczy)</w:t>
            </w:r>
          </w:p>
        </w:tc>
      </w:tr>
      <w:tr>
        <w:trPr>
          <w:trHeight w:val="259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30" w:type="dxa"/>
            <w:gridSpan w:val="3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1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Czeinternetowe"/>
                <w:rFonts w:cs="Arial" w:ascii="Arial" w:hAnsi="Arial"/>
                <w:bCs/>
                <w:i/>
                <w:color w:val="000000"/>
                <w:sz w:val="10"/>
                <w:szCs w:val="10"/>
                <w:u w:val="none"/>
                <w:lang w:val="pl-PL"/>
              </w:rPr>
              <w:t>liczba uczestników x koszt jednostkowy</w:t>
            </w:r>
          </w:p>
        </w:tc>
      </w:tr>
      <w:tr>
        <w:trPr>
          <w:trHeight w:val="296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30" w:type="dxa"/>
            <w:gridSpan w:val="3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fill="E7E6E6" w:val="clear"/>
          </w:tcPr>
          <w:p>
            <w:pPr>
              <w:pStyle w:val="Zawartotabeli"/>
              <w:snapToGrid w:val="false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18"/>
                <w:szCs w:val="18"/>
                <w:lang w:eastAsia="pl-PL"/>
              </w:rPr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76" style="width:83.35pt;height:17.9pt" type="#shapetype_75"/>
                <w:control r:id="rId181" w:name="TextBox24" w:shapeid="control_shape_176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  <w:tc>
          <w:tcPr>
            <w:tcW w:w="5414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77" style="width:95.25pt;height:17.9pt" type="#shapetype_75"/>
                <w:control r:id="rId182" w:name="TextBox241" w:shapeid="control_shape_177"/>
              </w:object>
            </w: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zł</w:t>
            </w:r>
          </w:p>
        </w:tc>
      </w:tr>
      <w:tr>
        <w:trPr>
          <w:trHeight w:val="449" w:hRule="atLeast"/>
        </w:trPr>
        <w:tc>
          <w:tcPr>
            <w:tcW w:w="875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530" w:type="dxa"/>
            <w:gridSpan w:val="3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51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414" w:type="dxa"/>
            <w:gridSpan w:val="3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E7E6E6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9"/>
        <w:gridCol w:w="6160"/>
        <w:gridCol w:w="500"/>
        <w:gridCol w:w="2881"/>
        <w:gridCol w:w="877"/>
        <w:gridCol w:w="1378"/>
        <w:gridCol w:w="1775"/>
      </w:tblGrid>
      <w:tr>
        <w:trPr>
          <w:trHeight w:val="414" w:hRule="atLeast"/>
        </w:trPr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J</w:t>
            </w:r>
          </w:p>
        </w:tc>
        <w:tc>
          <w:tcPr>
            <w:tcW w:w="6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PORÓWNANIE CENY KSZTAŁCENIA USTAWICZNEGO Z CENĄ PODOBNYCH USŁUG OFEROWANYCH NA RYNKU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Nazwa i siedziba  realizatora usługi kształcenia ustawicznego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jc w:val="center"/>
              <w:rPr>
                <w:rFonts w:ascii="Arial" w:hAnsi="Arial" w:cs="Arial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Liczba godzin</w:t>
            </w:r>
          </w:p>
          <w:p>
            <w:pPr>
              <w:pStyle w:val="Zawartotabeli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  <w:t>(dotyczy kursu, studiów podyplomowych)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tabs>
                <w:tab w:val="clear" w:pos="340"/>
                <w:tab w:val="left" w:pos="2058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Cena jednostkowa usługi kształcenia ustawicznego </w:t>
            </w:r>
          </w:p>
        </w:tc>
      </w:tr>
      <w:tr>
        <w:trPr>
          <w:trHeight w:val="476" w:hRule="atLeast"/>
        </w:trPr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8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>netto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 xml:space="preserve">brutto </w:t>
            </w:r>
          </w:p>
          <w:p>
            <w:pPr>
              <w:pStyle w:val="Normal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>(</w:t>
            </w:r>
            <w:r>
              <w:rPr>
                <w:rStyle w:val="Czeinternetowe"/>
                <w:rFonts w:cs="Arial" w:ascii="Arial" w:hAnsi="Arial"/>
                <w:color w:val="000000"/>
                <w:sz w:val="16"/>
                <w:szCs w:val="16"/>
                <w:u w:val="none"/>
                <w:lang w:val="pl-PL"/>
              </w:rPr>
              <w:t>jeżeli dotyczy)</w:t>
            </w:r>
          </w:p>
        </w:tc>
      </w:tr>
      <w:tr>
        <w:trPr>
          <w:trHeight w:val="389" w:hRule="atLeast"/>
        </w:trPr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8"/>
                <w:szCs w:val="18"/>
                <w:u w:val="none"/>
                <w:lang w:val="pl-PL"/>
              </w:rPr>
              <w:t>1.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18"/>
                <w:szCs w:val="18"/>
                <w:u w:val="none"/>
                <w:lang w:val="pl-PL"/>
              </w:rPr>
              <w:t>2.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673" w:hRule="atLeas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Style w:val="Czeinternetowe"/>
                <w:rFonts w:cs="Arial" w:ascii="Arial" w:hAnsi="Arial"/>
                <w:b/>
                <w:sz w:val="20"/>
                <w:szCs w:val="20"/>
                <w:u w:val="none"/>
              </w:rPr>
              <w:t>K</w:t>
            </w:r>
          </w:p>
        </w:tc>
        <w:tc>
          <w:tcPr>
            <w:tcW w:w="6160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UZASADNIENIE WYBORU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u w:val="single"/>
              </w:rPr>
              <w:t>REALIZATORA USŁUGI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KSZTAŁCENIA USTAWICZNEGO FINANSOWANEJ ZE ŚRODKÓW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REZERWY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KFS </w:t>
            </w:r>
          </w:p>
          <w:p>
            <w:pPr>
              <w:pStyle w:val="Zawartotabeli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jak również wskazanie uprawnień do prowadzenia działań o określonym zakresie (jeśli wymagane jest to powszechnie obowiązującymi przepisami prawa)</w:t>
            </w:r>
          </w:p>
        </w:tc>
        <w:tc>
          <w:tcPr>
            <w:tcW w:w="74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475" w:hRule="atLeast"/>
        </w:trPr>
        <w:tc>
          <w:tcPr>
            <w:tcW w:w="1457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napToGrid w:val="false"/>
              <w:ind w:left="371" w:right="0" w:hanging="371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V.2  </w:t>
            </w:r>
            <w:r>
              <w:rPr>
                <w:rFonts w:cs="Arial" w:ascii="Arial" w:hAnsi="Arial"/>
                <w:b/>
                <w:bCs/>
                <w:color w:val="000000"/>
                <w:sz w:val="19"/>
                <w:szCs w:val="19"/>
              </w:rPr>
              <w:t xml:space="preserve">WYPEŁNIĆ </w:t>
            </w:r>
            <w:r>
              <w:rPr>
                <w:rFonts w:cs="Arial" w:ascii="Arial" w:hAnsi="Arial"/>
                <w:b/>
                <w:bCs/>
                <w:color w:val="000000"/>
                <w:sz w:val="19"/>
                <w:szCs w:val="19"/>
                <w:u w:val="single"/>
              </w:rPr>
              <w:t>WYŁĄCZNIE</w:t>
            </w:r>
            <w:r>
              <w:rPr>
                <w:rFonts w:cs="Arial" w:ascii="Arial" w:hAnsi="Arial"/>
                <w:b/>
                <w:bCs/>
                <w:color w:val="000000"/>
                <w:sz w:val="19"/>
                <w:szCs w:val="19"/>
              </w:rPr>
              <w:t xml:space="preserve"> W PRZYPADKU UBIEGANIA SIĘ O SFINANSOWANIE OKREŚLENIA POTRZEB PRACODAWCY W ZAKRESIE KSZTAŁCENIA USTAWICZNEGO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ind w:left="371" w:right="0" w:hanging="371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19"/>
                <w:szCs w:val="19"/>
              </w:rPr>
              <w:t xml:space="preserve">       </w:t>
            </w: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 xml:space="preserve">(W ZWIĄZKU Z UBIEGANIEM SIĘ O SFINANSOWANIE TEGO KSZTAŁCENIA ZE ŚRODKÓW </w:t>
            </w: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>REZERWY</w:t>
            </w: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 xml:space="preserve"> KFS)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u w:val="single"/>
              </w:rPr>
              <w:t>- tj. GDY POZ. C ZAZNACZONO KWADRAT NR 6</w:t>
            </w:r>
          </w:p>
          <w:p>
            <w:pPr>
              <w:pStyle w:val="Normal"/>
              <w:snapToGrid w:val="false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Cs/>
                <w:color w:val="000000"/>
                <w:sz w:val="18"/>
                <w:szCs w:val="18"/>
              </w:rPr>
              <w:t>UWAGA! ubiegając się o sfinansowanie działania wymienionego w tej części (V.2) - część V.1 w pozycjach „A”, „C”, „F”, „G”, „H”, „I”, „J”, „K” musi zostać wypełniona obowiązkowo</w:t>
            </w:r>
          </w:p>
        </w:tc>
      </w:tr>
      <w:tr>
        <w:trPr>
          <w:trHeight w:val="1307" w:hRule="atLeast"/>
        </w:trPr>
        <w:tc>
          <w:tcPr>
            <w:tcW w:w="7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OPIS DZIAŁAŃ STANOWIĄCYCH DIAGNOZĘ ZAPOTRZEBOWANIA PRACODAWCY NA KSZTAŁCENIE USTAWICZNE</w:t>
            </w:r>
          </w:p>
        </w:tc>
        <w:tc>
          <w:tcPr>
            <w:tcW w:w="7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lang w:eastAsia="zxx" w:bidi="zxx"/>
              </w:rPr>
            </w:r>
          </w:p>
        </w:tc>
      </w:tr>
    </w:tbl>
    <w:p>
      <w:pPr>
        <w:sectPr>
          <w:headerReference w:type="default" r:id="rId183"/>
          <w:footerReference w:type="default" r:id="rId184"/>
          <w:footnotePr>
            <w:numFmt w:val="decimal"/>
          </w:footnotePr>
          <w:type w:val="nextPage"/>
          <w:pgSz w:orient="landscape" w:w="16838" w:h="11906"/>
          <w:pgMar w:left="1134" w:right="1134" w:header="0" w:top="1134" w:footer="0" w:bottom="1134" w:gutter="0"/>
          <w:pgNumType w:start="4" w:fmt="decimal"/>
          <w:formProt w:val="false"/>
          <w:textDirection w:val="lrTb"/>
          <w:docGrid w:type="default" w:linePitch="600" w:charSpace="57344"/>
        </w:sect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tbl>
      <w:tblPr>
        <w:tblW w:w="10546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10056"/>
      </w:tblGrid>
      <w:tr>
        <w:trPr/>
        <w:tc>
          <w:tcPr>
            <w:tcW w:w="10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Normal"/>
              <w:snapToGrid w:val="false"/>
              <w:spacing w:lineRule="auto" w:line="360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  <w:lang w:eastAsia="zxx" w:bidi="zxx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  <w:lang w:eastAsia="zxx" w:bidi="zxx"/>
              </w:rPr>
              <w:t>CZĘŚĆ VI. OŚWIADCZENIA WNIOSKODAWCY</w:t>
            </w:r>
          </w:p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color w:val="000000"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  <w:lang w:eastAsia="zxx" w:bidi="zxx"/>
              </w:rPr>
              <w:t xml:space="preserve">Oświadczam, że: </w:t>
            </w:r>
          </w:p>
          <w:p>
            <w:pPr>
              <w:pStyle w:val="Normal"/>
              <w:snapToGrid w:val="false"/>
              <w:rPr/>
            </w:pPr>
            <w:r>
              <w:rPr>
                <w:rFonts w:eastAsia="Arial" w:cs="Arial" w:ascii="Arial" w:hAnsi="Arial"/>
                <w:bCs/>
                <w:i/>
                <w:color w:val="000000"/>
                <w:sz w:val="18"/>
                <w:szCs w:val="18"/>
              </w:rPr>
              <w:t xml:space="preserve">          </w:t>
            </w:r>
            <w:r>
              <w:rPr>
                <w:rFonts w:cs="Arial" w:ascii="Arial" w:hAnsi="Arial"/>
                <w:bCs/>
                <w:i/>
                <w:color w:val="000000"/>
                <w:sz w:val="18"/>
                <w:szCs w:val="18"/>
              </w:rPr>
              <w:t>* zaznaczyć właściwe</w:t>
            </w:r>
          </w:p>
        </w:tc>
      </w:tr>
      <w:tr>
        <w:trPr>
          <w:trHeight w:val="644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/>
            </w:pPr>
            <w:r>
              <w:rPr>
                <w:rFonts w:eastAsia="Lucida Sans Unicode" w:cs="Arial" w:ascii="Arial" w:hAnsi="Arial"/>
                <w:b/>
                <w:color w:val="000000"/>
                <w:kern w:val="2"/>
                <w:sz w:val="20"/>
                <w:szCs w:val="20"/>
                <w:lang w:val="pl-PL" w:eastAsia="zh-CN" w:bidi="ar-SA"/>
              </w:rPr>
              <w:t>1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                 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object>
                <v:shape id="control_shape_178" style="width:11.2pt;height:9.75pt" type="#shapetype_75"/>
                <w:control r:id="rId185" w:name="Pole wyboru 3" w:shapeid="control_shape_178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JESTEM*                                  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179" style="width:13.55pt;height:10.7pt" type="#shapetype_75"/>
                <w:control r:id="rId186" w:name="Unknown" w:shapeid="control_shape_179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JESTEM*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beneficjentem pomocy publicznej</w:t>
            </w:r>
            <w:r>
              <w:rPr>
                <w:rStyle w:val="Zakotwiczenieprzypisudolnego"/>
                <w:rStyle w:val="Zakotwiczenieprzypisudolnego"/>
                <w:rFonts w:cs="Arial" w:ascii="Arial" w:hAnsi="Arial"/>
                <w:b/>
                <w:color w:val="000000"/>
                <w:sz w:val="20"/>
                <w:szCs w:val="20"/>
              </w:rPr>
              <w:footnoteReference w:id="12"/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6"/>
                <w:szCs w:val="16"/>
              </w:rPr>
              <w:t>w rozumieniu art. 2, pkt.16 ustawy z dnia 30 kwietnia 2004 r. o postępowaniu w sprawach dotyczących pomocy publicznej (Dz.U.2023, poz. 702 ze zm.)</w:t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6"/>
                <w:szCs w:val="16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16"/>
                <w:szCs w:val="16"/>
              </w:rPr>
            </w:r>
          </w:p>
          <w:p>
            <w:pPr>
              <w:pStyle w:val="Normal"/>
              <w:snapToGrid w:val="false"/>
              <w:rPr/>
            </w:pPr>
            <w:r>
              <w:rPr>
                <w:rFonts w:eastAsia="Lucida Sans Unicode" w:cs="Arial" w:ascii="Arial" w:hAnsi="Arial"/>
                <w:b/>
                <w:color w:val="000000"/>
                <w:kern w:val="2"/>
                <w:sz w:val="20"/>
                <w:szCs w:val="20"/>
                <w:lang w:val="pl-PL" w:eastAsia="zh-CN" w:bidi="ar-SA"/>
              </w:rPr>
              <w:t>2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                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object>
                <v:shape id="control_shape_180" style="width:12.1pt;height:9.3pt" type="#shapetype_75"/>
                <w:control r:id="rId187" w:name="Pole wyboru 2" w:shapeid="control_shape_180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  <w:vertAlign w:val="subscript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PROWADZĘ*                               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object>
                <v:shape id="control_shape_181" style="width:11.2pt;height:11.2pt" type="#shapetype_75"/>
                <w:control r:id="rId188" w:name="Pole wyboru 5" w:shapeid="control_shape_181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PROWADZĘ*</w:t>
            </w:r>
          </w:p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br/>
            </w:r>
          </w:p>
          <w:p>
            <w:pPr>
              <w:pStyle w:val="Zawartotabeli"/>
              <w:snapToGrid w:val="false"/>
              <w:jc w:val="both"/>
              <w:rPr/>
            </w:pPr>
            <w:r>
              <w:rPr>
                <w:rFonts w:cs="Arial" w:ascii="Arial" w:hAnsi="Arial"/>
                <w:b/>
                <w:bCs w:val="false"/>
                <w:i w:val="false"/>
                <w:iCs w:val="false"/>
                <w:color w:val="000000"/>
                <w:sz w:val="20"/>
                <w:szCs w:val="20"/>
              </w:rPr>
              <w:t>działalność(ci) gospodarczą(ej) w rozumieniu prawa Unii Europejskiej</w:t>
            </w:r>
            <w:r>
              <w:rPr>
                <w:rStyle w:val="Zakotwiczenieprzypisudolnego"/>
                <w:rStyle w:val="Zakotwiczenieprzypisudolnego"/>
                <w:rFonts w:cs="Arial" w:ascii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footnoteReference w:id="13"/>
            </w:r>
          </w:p>
          <w:p>
            <w:pPr>
              <w:pStyle w:val="Zawartotabeli"/>
              <w:snapToGrid w:val="false"/>
              <w:jc w:val="both"/>
              <w:rPr/>
            </w:pP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>w rozumieniu art. 2, pkt.1</w:t>
            </w:r>
            <w:r>
              <w:rPr>
                <w:rFonts w:eastAsia="Lucida Sans Unicode" w:cs="Arial" w:ascii="Arial" w:hAnsi="Arial"/>
                <w:b w:val="false"/>
                <w:bCs w:val="false"/>
                <w:i/>
                <w:iCs/>
                <w:color w:val="000000"/>
                <w:kern w:val="2"/>
                <w:sz w:val="16"/>
                <w:szCs w:val="16"/>
                <w:lang w:val="pl-PL" w:eastAsia="zh-CN" w:bidi="ar-SA"/>
              </w:rPr>
              <w:t>7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 xml:space="preserve"> ustawy z dnia 30 kwietnia 2004 r. o postępowaniu w sprawach dotyczących pomocy publicznej (Dz.U.2023, poz. 702 ze zm.)</w:t>
            </w: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 xml:space="preserve">W rozumieniu art. 1 Załącznika Nr 1 do rozporządzenia Komisji (UE) Nr 651/2014 z dnia 17 czerwca 2014r. uznające niektóre rodzaje pomocy za zgodne ze wspólnym rynkiem wewnętrznym w zastosowaniu art. 107 i 108 Traktatu, za przedsiębiorstwo uważa się podmiot prowadzący działalność gospodarczą bez względu na jego formę prawną, w szczególności osoby prowadzące działalność na własny rachunek oraz firmy rodzinne zajmujące się rzemiosłem lub inną działalnością, a także spółki lub konsorcja prowadzące regularną działalność gospodarczą. </w:t>
            </w:r>
          </w:p>
          <w:p>
            <w:pPr>
              <w:pStyle w:val="Zawartotabeli"/>
              <w:snapToGrid w:val="false"/>
              <w:jc w:val="both"/>
              <w:rPr>
                <w:i/>
                <w:i/>
                <w:iCs/>
                <w:color w:val="000000"/>
                <w:sz w:val="8"/>
                <w:szCs w:val="8"/>
              </w:rPr>
            </w:pPr>
            <w:r>
              <w:rPr>
                <w:i/>
                <w:iCs/>
                <w:color w:val="000000"/>
                <w:sz w:val="8"/>
                <w:szCs w:val="8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  <w:t>Dodatkowo zgodnie z orzecznictwem Europejskiego Trybunału Sprawiedliwości za przedsiębiorcę uważa się podmiot prowadzący działalność gospodarczą, niezależnie od formy organizacyjnej i prawnej czy źródeł finansowania (patrz: orzeczenie w sprawie C-41/90 Höfner i Elser przeciwko Macrotron GmbH, ECR[1991] I-1979) oraz niezależnie od tego czy podmiot ten będzie działał w celu osiągnięcia zysku(patrz: orzeczenie Europejskiego Trybunału Sprawiedliwości z dnia 21 września 1999r. W sprawie Albany C-67/96, ECR [1999] I-05751). Jednocześnie za działalność gospodarczą uznaje się „oferowanie dóbr i usług na danym rynku” (patrz: orzeczenie Europejskiego Trybunału Sprawiedliwości z dnia 18 czerwca 1998r. W sprawie C-35/96 Komisja v Włochy” [ECR I-3851]). Istotą uznania danego podmiotu za przedsiębiorcę będzie prowadzenie przez niego działalności polegającej na sprzedaży dóbr i usług o charakterze ekonomicznym, to znaczy – odpłatnym w realiach konkurencyjnych.</w:t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16"/>
                <w:szCs w:val="16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16"/>
                <w:szCs w:val="16"/>
              </w:rPr>
              <w:t>Jak wynika z ww. orzecznictwa obowiązek stosowania przepisów w zakresie pomocy publicznej potencjalnie może dotyczyć wszystkich podmiotów prowadzących działalność gospodarczą bez względu na to, czy przepisy obowiązujące w danym państwie członkowskim przyznają danemu podmiotowi status przedsiębiorcy. Przepisy wspólnotowe znajdują zastosowanie również do podmiotów sektora publicznego prowadzących działalność gospodarczą (patrz: orzeczenie Europejskiego Trybunału Sprawiedliwości z dnia 16 czerwca 1987r w sprawie C_118/85 „Komisja v. Włochy” ECR[1987] 2599).</w:t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 w:val="false"/>
                <w:bCs w:val="false"/>
                <w:i/>
                <w:iCs/>
                <w:color w:val="000000"/>
                <w:sz w:val="16"/>
                <w:szCs w:val="16"/>
              </w:rPr>
            </w:r>
          </w:p>
          <w:p>
            <w:pPr>
              <w:pStyle w:val="Zawartotabeli"/>
              <w:snapToGrid w:val="false"/>
              <w:jc w:val="both"/>
              <w:rPr/>
            </w:pPr>
            <w:r>
              <w:rPr/>
            </w:r>
          </w:p>
          <w:p>
            <w:pPr>
              <w:pStyle w:val="Zawartotabeli"/>
              <w:snapToGrid w:val="false"/>
              <w:jc w:val="lef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3.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 wsparcie ubiegam się w związku z prowadzoną działalnością gospodarczą:</w:t>
            </w:r>
          </w:p>
          <w:p>
            <w:pPr>
              <w:pStyle w:val="Zawartotabeli"/>
              <w:snapToGrid w:val="false"/>
              <w:jc w:val="both"/>
              <w:rPr>
                <w:b w:val="false"/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  <w:p>
            <w:pPr>
              <w:pStyle w:val="Zawartotabeli"/>
              <w:snapToGrid w:val="false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cs="Arial"/>
                <w:b w:val="false"/>
                <w:bCs w:val="false"/>
                <w:color w:val="000000"/>
                <w:sz w:val="20"/>
                <w:szCs w:val="20"/>
              </w:rPr>
              <w:object>
                <v:shape id="control_shape_182" style="width:12.15pt;height:10.25pt" type="#shapetype_75"/>
                <w:control r:id="rId189" w:name="Pole wyboru 7" w:shapeid="control_shape_182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TAK*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cs="Arial"/>
                <w:b w:val="false"/>
                <w:bCs w:val="false"/>
                <w:color w:val="000000"/>
                <w:sz w:val="20"/>
                <w:szCs w:val="20"/>
              </w:rPr>
              <w:object>
                <v:shape id="control_shape_183" style="width:13.55pt;height:12.15pt" type="#shapetype_75"/>
                <w:control r:id="rId190" w:name="Unknown" w:shapeid="control_shape_183"/>
              </w:objec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DOTYCZY*</w:t>
            </w:r>
          </w:p>
          <w:p>
            <w:pPr>
              <w:pStyle w:val="Zawartotabeli"/>
              <w:snapToGrid w:val="false"/>
              <w:spacing w:lineRule="auto" w:line="240" w:before="0" w:after="0"/>
              <w:jc w:val="both"/>
              <w:rPr>
                <w:rFonts w:ascii="Arial" w:hAnsi="Arial" w:eastAsia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           </w:t>
            </w:r>
          </w:p>
          <w:p>
            <w:pPr>
              <w:pStyle w:val="Zawartotabeli"/>
              <w:snapToGrid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………………………………………</w:t>
            </w:r>
            <w:r>
              <w:rPr>
                <w:rFonts w:eastAsia="Arial" w:cs="Arial"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snapToGrid w:val="false"/>
              <w:spacing w:lineRule="auto" w:line="24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(należy wskazać kod PKD)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</w:t>
            </w:r>
          </w:p>
          <w:p>
            <w:pPr>
              <w:pStyle w:val="Zawartotabeli"/>
              <w:snapToGrid w:val="false"/>
              <w:spacing w:lineRule="auto" w:line="240"/>
              <w:jc w:val="both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                               </w:t>
            </w:r>
          </w:p>
        </w:tc>
      </w:tr>
      <w:tr>
        <w:trPr>
          <w:trHeight w:val="1055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/>
            </w:pPr>
            <w:r>
              <w:rPr>
                <w:rFonts w:eastAsia="Arial" w:cs="Arial" w:ascii="Arial" w:hAnsi="Arial"/>
                <w:i/>
                <w:iCs/>
                <w:color w:val="000000"/>
                <w:sz w:val="14"/>
                <w:szCs w:val="14"/>
                <w:lang w:eastAsia="zxx" w:bidi="zx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vertAlign w:val="subscript"/>
              </w:rPr>
              <w:object>
                <v:shape id="control_shape_184" style="width:11.3pt;height:15.5pt" type="#shapetype_75"/>
                <w:control r:id="rId191" w:name="CheckBox322371211" w:shapeid="control_shape_184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JESTEM*                  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185" style="width:11.3pt;height:15.5pt" type="#shapetype_75"/>
                <w:control r:id="rId192" w:name="CheckBox3223711111" w:shapeid="control_shape_185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JESTEM*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zobowiązany(a) do zwrotu wcześniej uzyskanej pomocy publicznej wynikającego z decyzji Komisji Europejskiej uznającej pomoc za niezgodną z prawem oraz wspólnym rynkiem.</w:t>
            </w:r>
          </w:p>
        </w:tc>
      </w:tr>
      <w:tr>
        <w:trPr>
          <w:trHeight w:val="3025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left"/>
              <w:rPr>
                <w:color w:val="000000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>M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>ając na uwadze art. 37 ust.1 pkt 1 Ustawy o postępowaniu w sprawach dotyczących pomocy publicznej (tj. Dz.U. 2023.702.) oraz uwzględniając dyspozycję wynikająca z art. 3 ust. 2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 xml:space="preserve"> oraz art 7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 xml:space="preserve"> Rozporządzenia Komisji (UE) 2023/2831 z dnia 13 grudnia 2023 w sprawie stosowania art. 107 i 108 Traktatu o funkcjonowaniu Unii Europejskiej do pomocy de minimis (Dz. Urz. UE. L nr 295, str 2831- 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 xml:space="preserve">dalej Rozporządzenie 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>2023/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>2831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 xml:space="preserve">)            </w:t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u w:val="single"/>
                <w:vertAlign w:val="baseline"/>
                <w:lang w:val="pl-PL" w:eastAsia="zh-CN" w:bidi="ar-SA"/>
              </w:rPr>
              <w:t>w okresie ostatnich trzech lat kalendarzowych</w:t>
            </w:r>
            <w:r>
              <w:rPr>
                <w:rStyle w:val="Zakotwiczenieprzypisudolnego"/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footnoteReference w:id="14"/>
            </w: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ar-SA"/>
              </w:rPr>
              <w:t xml:space="preserve">: 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C9211E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0"/>
                <w:sz w:val="20"/>
                <w:szCs w:val="20"/>
                <w:vertAlign w:val="baseline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C9211E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0"/>
                <w:sz w:val="20"/>
                <w:szCs w:val="20"/>
                <w:vertAlign w:val="baseline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rFonts w:ascii="Arial" w:hAnsi="Arial" w:cs="Arial"/>
                <w:b w:val="false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  <w:object>
                <v:shape id="control_shape_186" style="width:9.5pt;height:8.8pt" type="#shapetype_75"/>
                <w:control r:id="rId193" w:name="Pole wyboru 11" w:shapeid="control_shape_186"/>
              </w:object>
            </w:r>
            <w:r>
              <w:rPr>
                <w:rFonts w:cs="Arial" w:ascii="Arial" w:hAnsi="Arial"/>
                <w:b w:val="false"/>
                <w:bCs w:val="false"/>
                <w:color w:val="C9211E"/>
                <w:position w:val="0"/>
                <w:sz w:val="22"/>
                <w:sz w:val="22"/>
                <w:szCs w:val="22"/>
                <w:vertAlign w:val="baseline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NIE OTRZYMAŁEM(AM) pomocy de minimis przyznawanej zgodnie z Rozporządzeni</w:t>
            </w:r>
            <w:r>
              <w:rPr>
                <w:rFonts w:cs="Arial" w:ascii="Arial" w:hAnsi="Arial"/>
                <w:b/>
                <w:bCs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em</w:t>
            </w:r>
            <w:r>
              <w:rPr>
                <w:rFonts w:cs="Arial" w:ascii="Arial" w:hAnsi="Arial"/>
                <w:b/>
                <w:bCs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 xml:space="preserve"> 2023/2831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color w:val="C9211E"/>
                <w:sz w:val="20"/>
                <w:szCs w:val="20"/>
                <w:shd w:fill="auto" w:val="clear"/>
              </w:rPr>
            </w:pPr>
            <w:r>
              <w:rPr>
                <w:color w:val="C9211E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rPr>
                <w:color w:val="C9211E"/>
                <w:sz w:val="20"/>
                <w:szCs w:val="20"/>
                <w:shd w:fill="auto" w:val="clear"/>
              </w:rPr>
            </w:pPr>
            <w:r>
              <w:rPr>
                <w:color w:val="C9211E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rPr/>
            </w:pPr>
            <w:r>
              <w:rPr>
                <w:color w:val="C9211E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C9211E"/>
                <w:sz w:val="20"/>
                <w:szCs w:val="20"/>
                <w:shd w:fill="auto" w:val="clear"/>
              </w:rPr>
              <w:object>
                <v:shape id="control_shape_187" style="width:9.5pt;height:8.8pt" type="#shapetype_75"/>
                <w:control r:id="rId194" w:name="Pole wyboru 11" w:shapeid="control_shape_187"/>
              </w:object>
            </w:r>
            <w:r>
              <w:rPr>
                <w:color w:val="C9211E"/>
                <w:sz w:val="20"/>
                <w:szCs w:val="20"/>
                <w:shd w:fill="auto" w:val="clear"/>
              </w:rPr>
              <w:t xml:space="preserve"> 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  <w:t>OTRZYMAŁEM(AM)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 pomoc de minimis, o jakiej mowa powyżej, </w:t>
            </w:r>
          </w:p>
          <w:p>
            <w:pPr>
              <w:pStyle w:val="Normal"/>
              <w:tabs>
                <w:tab w:val="clear" w:pos="340"/>
                <w:tab w:val="left" w:pos="5040" w:leader="none"/>
              </w:tabs>
              <w:snapToGrid w:val="false"/>
              <w:jc w:val="both"/>
              <w:rPr>
                <w:color w:val="C9211E"/>
                <w:sz w:val="20"/>
                <w:szCs w:val="20"/>
              </w:rPr>
            </w:pPr>
            <w:r>
              <w:rPr>
                <w:color w:val="C9211E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ind w:left="767" w:right="0" w:hanging="0"/>
              <w:rPr>
                <w:color w:val="00000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na kwotę </w:t>
            </w:r>
            <w:bookmarkStart w:id="128" w:name="_1514831680"/>
            <w:bookmarkEnd w:id="128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88" style="width:69.5pt;height:17.9pt" type="#shapetype_75"/>
                <w:control r:id="rId195" w:name="TextBox22" w:shapeid="control_shape_188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zł,      co stanowi </w:t>
            </w:r>
            <w:bookmarkStart w:id="129" w:name="_1514831730"/>
            <w:bookmarkEnd w:id="129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89" style="width:69.5pt;height:17.9pt" type="#shapetype_75"/>
                <w:control r:id="rId196" w:name="TextBox23" w:shapeid="control_shape_189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€ </w:t>
            </w:r>
          </w:p>
          <w:p>
            <w:pPr>
              <w:pStyle w:val="Zawartotabeli"/>
              <w:snapToGrid w:val="false"/>
              <w:rPr>
                <w:rFonts w:ascii="Arial" w:hAnsi="Arial" w:eastAsia="Times New Roman" w:cs="Arial"/>
                <w:color w:val="000000"/>
                <w:sz w:val="18"/>
                <w:szCs w:val="18"/>
                <w:shd w:fill="FFFFFF" w:val="clear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br/>
            </w:r>
          </w:p>
          <w:p>
            <w:pPr>
              <w:pStyle w:val="Zawartotabeli"/>
              <w:snapToGrid w:val="false"/>
              <w:rPr>
                <w:rFonts w:ascii="Arial" w:hAnsi="Arial" w:eastAsia="Times New Roman" w:cs="Arial"/>
                <w:color w:val="000000"/>
                <w:sz w:val="20"/>
                <w:szCs w:val="20"/>
                <w:shd w:fill="FFFFFF" w:val="clear"/>
                <w:lang w:eastAsia="pl-PL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przy czym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u w:val="single"/>
                <w:shd w:fill="FFFFFF" w:val="clear"/>
                <w:lang w:eastAsia="pl-PL"/>
              </w:rPr>
              <w:t>pomoc uzyskana w roku, w którym ubiegam się o pomoc oraz w ciągu dwóch poprzedzających go lat podatkowych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 stanowiła w tym okresie tj. okresie trzech lat:</w:t>
            </w:r>
          </w:p>
          <w:p>
            <w:pPr>
              <w:pStyle w:val="Zawartotabeli"/>
              <w:snapToGrid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rPr>
                <w:color w:val="00000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             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kwotę   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object>
                <v:shape id="control_shape_190" style="width:68.1pt;height:15.6pt" type="#shapetype_75"/>
                <w:control r:id="rId197" w:name="Pole tekstowe 3" w:shapeid="control_shape_190"/>
              </w:objec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      zł,    co stanowi      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object>
                <v:shape id="control_shape_191" style="width:67.45pt;height:18.15pt" type="#shapetype_75"/>
                <w:control r:id="rId198" w:name="Pole tekstowe 4" w:shapeid="control_shape_191"/>
              </w:objec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  <w:lang w:eastAsia="pl-PL"/>
              </w:rPr>
              <w:t xml:space="preserve"> 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color w:val="000000"/>
                <w:sz w:val="20"/>
                <w:szCs w:val="20"/>
                <w:shd w:fill="FFFFFF" w:val="clear"/>
                <w:lang w:eastAsia="pl-PL"/>
              </w:rPr>
              <w:t>€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    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shd w:fill="FFFFFF" w:val="clear"/>
                <w:lang w:eastAsia="pl-PL"/>
              </w:rPr>
              <w:t>(</w:t>
            </w:r>
            <w:r>
              <w:rPr>
                <w:rFonts w:eastAsia="Times New Roman" w:cs="Arial" w:ascii="Arial" w:hAnsi="Arial"/>
                <w:b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przy oświadczeniu „</w:t>
            </w:r>
            <w:r>
              <w:rPr>
                <w:rFonts w:eastAsia="Times New Roman" w:cs="Arial" w:ascii="Arial" w:hAnsi="Arial"/>
                <w:b/>
                <w:i/>
                <w:color w:val="000000"/>
                <w:sz w:val="18"/>
                <w:szCs w:val="18"/>
                <w:u w:val="single"/>
                <w:shd w:fill="FFFFFF" w:val="clear"/>
                <w:lang w:eastAsia="pl-PL"/>
              </w:rPr>
              <w:t>otrzymałem(am)</w:t>
            </w:r>
            <w:r>
              <w:rPr>
                <w:rFonts w:eastAsia="Times New Roman" w:cs="Arial" w:ascii="Arial" w:hAnsi="Arial"/>
                <w:b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”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color w:val="000000"/>
                <w:kern w:val="2"/>
                <w:sz w:val="18"/>
                <w:szCs w:val="18"/>
                <w:shd w:fill="FFFFFF" w:val="clear"/>
                <w:lang w:val="pl-PL" w:eastAsia="pl-PL" w:bidi="ar-SA"/>
              </w:rPr>
              <w:t>wymagane powyżej</w:t>
            </w:r>
            <w:r>
              <w:rPr>
                <w:rFonts w:eastAsia="Times New Roman" w:cs="Arial" w:ascii="Arial" w:hAnsi="Arial"/>
                <w:b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informacje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należy wypełnić obowiązkowo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shd w:fill="FFFFFF" w:val="clear"/>
                <w:lang w:eastAsia="pl-PL"/>
              </w:rPr>
              <w:t>)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C9211E"/>
              </w:rPr>
            </w:pPr>
            <w:r>
              <w:rPr>
                <w:color w:val="C9211E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ind w:left="720" w:right="0" w:hanging="0"/>
              <w:jc w:val="both"/>
              <w:rPr>
                <w:color w:val="C9211E"/>
              </w:rPr>
            </w:pPr>
            <w:r>
              <w:rPr>
                <w:color w:val="C9211E"/>
              </w:rPr>
            </w:r>
          </w:p>
        </w:tc>
      </w:tr>
      <w:tr>
        <w:trPr>
          <w:trHeight w:val="1389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W okresie trzech lat podatkowych (tj. w roku, w którym ubiegam się o pomoc, oraz w ciągu dwóch poprzedzających go lat podatkowych)</w:t>
            </w:r>
            <w:r>
              <w:rPr>
                <w:rStyle w:val="Zakotwiczenieprzypisudolnego"/>
                <w:rFonts w:cs="Arial" w:ascii="Arial" w:hAnsi="Arial"/>
                <w:b/>
                <w:color w:val="000000"/>
                <w:sz w:val="20"/>
                <w:szCs w:val="20"/>
              </w:rPr>
              <w:footnoteReference w:id="15"/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object>
                <v:shape id="control_shape_192" style="width:11.55pt;height:9.5pt" type="#shapetype_75"/>
                <w:control r:id="rId199" w:name="Pole wyboru 6" w:shapeid="control_shape_192"/>
              </w:objec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NIE OTRZYMAŁEM/AM pomocy de minimis o której mowa w lit. a) i b) 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color w:val="C9211E"/>
              </w:rPr>
            </w:pPr>
            <w:r>
              <w:rPr>
                <w:color w:val="C9211E"/>
              </w:rPr>
              <w:object>
                <v:shape id="control_shape_193" style="width:11.55pt;height:9.5pt" type="#shapetype_75"/>
                <w:control r:id="rId200" w:name="Pole wyboru 6" w:shapeid="control_shape_193"/>
              </w:objec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OTRZYMAŁEM/AM*: </w:t>
              <w:br/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jc w:val="both"/>
              <w:rPr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pomoc </w:t>
            </w:r>
            <w:r>
              <w:rPr>
                <w:rFonts w:cs="Arial" w:ascii="Arial" w:hAnsi="Arial"/>
                <w:b/>
                <w:i/>
                <w:color w:val="000000"/>
                <w:sz w:val="20"/>
                <w:szCs w:val="20"/>
              </w:rPr>
              <w:t xml:space="preserve">de minimis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w rolnictwie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na podstawie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>r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>ozporządzenia Komisji (UE)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 xml:space="preserve"> nr 1408/2013 z dnia 18 grudnia 2013 r.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vertAlign w:val="superscript"/>
                <w:lang w:eastAsia="pl-PL" w:bidi="pl-PL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>w sprawie stosowania art.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 xml:space="preserve">107 i 108 Traktatu o funkcjonowaniu Unii Europejskiej do pomocy </w:t>
            </w:r>
            <w:r>
              <w:rPr>
                <w:rFonts w:eastAsia="Times New Roman" w:cs="Arial" w:ascii="Arial" w:hAnsi="Arial"/>
                <w:i/>
                <w:iCs/>
                <w:color w:val="000000"/>
                <w:sz w:val="20"/>
                <w:szCs w:val="20"/>
              </w:rPr>
              <w:t>de minimis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 xml:space="preserve">  w sektorze rolnym (Dz. Urz. UE L 352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vertAlign w:val="superscript"/>
                <w:lang w:eastAsia="pl-PL" w:bidi="pl-PL"/>
              </w:rPr>
              <w:t xml:space="preserve"> 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>z 24.12.2013, str. 9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auto" w:val="clear"/>
                <w:lang w:eastAsia="pl-PL" w:bidi="pl-PL"/>
              </w:rPr>
              <w:t>, ze zm.)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  <w:shd w:fill="auto" w:val="clear"/>
              </w:rPr>
              <w:t xml:space="preserve"> </w:t>
            </w:r>
          </w:p>
          <w:p>
            <w:pPr>
              <w:pStyle w:val="Zawartotabeli"/>
              <w:snapToGrid w:val="false"/>
              <w:ind w:left="767" w:right="0" w:hanging="0"/>
              <w:rPr>
                <w:color w:val="00000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na kwotę </w:t>
            </w:r>
            <w:bookmarkStart w:id="130" w:name="_15148318161"/>
            <w:bookmarkEnd w:id="130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94" style="width:69.5pt;height:17.9pt" type="#shapetype_75"/>
                <w:control r:id="rId201" w:name="TextBox221" w:shapeid="control_shape_194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zł,         co stanowi </w:t>
            </w:r>
            <w:bookmarkStart w:id="131" w:name="_15148318171"/>
            <w:bookmarkEnd w:id="131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95" style="width:69.5pt;height:17.9pt" type="#shapetype_75"/>
                <w:control r:id="rId202" w:name="TextBox231" w:shapeid="control_shape_195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i/>
                <w:iCs/>
                <w:color w:val="000000"/>
                <w:sz w:val="20"/>
                <w:szCs w:val="20"/>
              </w:rPr>
              <w:t xml:space="preserve">€ </w:t>
            </w:r>
          </w:p>
          <w:p>
            <w:pPr>
              <w:pStyle w:val="Zawartotabeli"/>
              <w:snapToGrid w:val="false"/>
              <w:ind w:left="767" w:right="0" w:hanging="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Zawartotabeli"/>
              <w:snapToGrid w:val="false"/>
              <w:ind w:left="767" w:right="0" w:hanging="0"/>
              <w:rPr>
                <w:rFonts w:ascii="Arial" w:hAnsi="Arial" w:eastAsia="Times New Roman" w:cs="Arial"/>
                <w:b/>
                <w:b/>
                <w:bCs/>
                <w:i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 xml:space="preserve">- brak przyznanej pomocy </w:t>
            </w: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 xml:space="preserve">w rolnictwie </w:t>
            </w: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>należy ująć jako 0 zł / 0 €</w:t>
            </w:r>
          </w:p>
          <w:p>
            <w:pPr>
              <w:pStyle w:val="Zawartotabeli"/>
              <w:snapToGrid w:val="false"/>
              <w:spacing w:lineRule="auto" w:line="360"/>
              <w:rPr>
                <w:color w:val="000000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             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>(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przy oświadczeniu „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u w:val="single"/>
                <w:shd w:fill="FFFFFF" w:val="clear"/>
                <w:lang w:eastAsia="pl-PL"/>
              </w:rPr>
              <w:t>otrzymałem(am)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” niniejszą informację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należy wypełnić obowiązkowo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>)</w:t>
              <w:br/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jc w:val="left"/>
              <w:rPr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pomoc </w:t>
            </w:r>
            <w:r>
              <w:rPr>
                <w:rFonts w:cs="Arial" w:ascii="Arial" w:hAnsi="Arial"/>
                <w:b/>
                <w:i/>
                <w:color w:val="000000"/>
                <w:sz w:val="20"/>
                <w:szCs w:val="20"/>
              </w:rPr>
              <w:t>de minimis w sektorze rybołówstwa i akwakultury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na podstawie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>w r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>ozporządzenia Komisji (UE) nr 717/2014 z dnia 27 czerwca 2014 r. w sprawie stosowania art.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 xml:space="preserve">107 i 108 Traktatu o funkcjonowaniu Unii Europejskiej do pomocy </w:t>
            </w:r>
            <w:r>
              <w:rPr>
                <w:rFonts w:eastAsia="Times New Roman" w:cs="Arial" w:ascii="Arial" w:hAnsi="Arial"/>
                <w:i/>
                <w:iCs/>
                <w:color w:val="000000"/>
                <w:sz w:val="20"/>
                <w:szCs w:val="20"/>
              </w:rPr>
              <w:t>de minimis</w:t>
            </w:r>
            <w:r>
              <w:rPr>
                <w:rFonts w:eastAsia="Times New Roman" w:cs="Arial" w:ascii="Arial" w:hAnsi="Arial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</w:rPr>
              <w:t>w sektorze rybołówstwa i akwakultury (Dz. Urz. UE L 190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vertAlign w:val="superscript"/>
                <w:lang w:eastAsia="pl-PL" w:bidi="pl-PL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 xml:space="preserve">z 28.06.2014, str. 45,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auto" w:val="clear"/>
                <w:lang w:eastAsia="pl-PL" w:bidi="pl-PL"/>
              </w:rPr>
              <w:t>ze zm.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pl-PL" w:bidi="pl-PL"/>
              </w:rPr>
              <w:t>)</w:t>
              <w:br/>
            </w:r>
          </w:p>
          <w:p>
            <w:pPr>
              <w:pStyle w:val="Normal"/>
              <w:widowControl/>
              <w:suppressAutoHyphens w:val="false"/>
              <w:snapToGrid w:val="false"/>
              <w:ind w:left="767" w:right="0" w:hanging="0"/>
              <w:jc w:val="both"/>
              <w:rPr>
                <w:color w:val="00000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na kwotę </w:t>
            </w:r>
            <w:bookmarkStart w:id="132" w:name="_15463084401"/>
            <w:bookmarkEnd w:id="132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96" style="width:69.5pt;height:17.9pt" type="#shapetype_75"/>
                <w:control r:id="rId203" w:name="TextBox2211" w:shapeid="control_shape_196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zł,         co stanowi </w:t>
            </w:r>
            <w:bookmarkStart w:id="133" w:name="_15148318881"/>
            <w:bookmarkEnd w:id="133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197" style="width:69.5pt;height:17.9pt" type="#shapetype_75"/>
                <w:control r:id="rId204" w:name="TextBox2311" w:shapeid="control_shape_197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i/>
                <w:iCs/>
                <w:color w:val="000000"/>
                <w:sz w:val="20"/>
                <w:szCs w:val="20"/>
              </w:rPr>
              <w:t xml:space="preserve">€ </w:t>
            </w:r>
          </w:p>
          <w:p>
            <w:pPr>
              <w:pStyle w:val="Normal"/>
              <w:widowControl/>
              <w:suppressAutoHyphens w:val="false"/>
              <w:snapToGrid w:val="false"/>
              <w:ind w:left="767" w:right="0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AutoHyphens w:val="false"/>
              <w:snapToGrid w:val="false"/>
              <w:ind w:left="767" w:right="0" w:hanging="0"/>
              <w:jc w:val="both"/>
              <w:rPr>
                <w:rFonts w:ascii="Arial" w:hAnsi="Arial" w:eastAsia="Times New Roman" w:cs="Arial"/>
                <w:b/>
                <w:b/>
                <w:bCs/>
                <w:i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 xml:space="preserve">- brak przyznanej pomocy </w:t>
            </w: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 xml:space="preserve">w sektorze rybołówstwa i akwakultury </w:t>
            </w: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20"/>
                <w:szCs w:val="20"/>
                <w:u w:val="single"/>
                <w:shd w:fill="FFFFFF" w:val="clear"/>
                <w:vertAlign w:val="superscript"/>
                <w:lang w:eastAsia="pl-PL"/>
              </w:rPr>
              <w:t>należy ująć jako 0 zł / 0 €</w:t>
            </w:r>
          </w:p>
          <w:p>
            <w:pPr>
              <w:pStyle w:val="Normal"/>
              <w:widowControl/>
              <w:suppressAutoHyphens w:val="false"/>
              <w:snapToGrid w:val="false"/>
              <w:spacing w:before="0" w:after="120"/>
              <w:jc w:val="both"/>
              <w:rPr>
                <w:color w:val="000000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             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>(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przy oświadczeniu „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u w:val="single"/>
                <w:shd w:fill="FFFFFF" w:val="clear"/>
                <w:lang w:eastAsia="pl-PL"/>
              </w:rPr>
              <w:t>otrzymałem(am)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”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niniejszą informację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 xml:space="preserve"> </w:t>
            </w:r>
            <w:r>
              <w:rPr>
                <w:rFonts w:eastAsia="Times New Roman" w:cs="Arial" w:ascii="Arial" w:hAnsi="Arial"/>
                <w:i/>
                <w:color w:val="000000"/>
                <w:sz w:val="18"/>
                <w:szCs w:val="18"/>
                <w:shd w:fill="FFFFFF" w:val="clear"/>
                <w:lang w:eastAsia="pl-PL"/>
              </w:rPr>
              <w:t>należy wypełnić obowiązkowo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shd w:fill="FFFFFF" w:val="clear"/>
                <w:lang w:eastAsia="pl-PL"/>
              </w:rPr>
              <w:t>)</w:t>
            </w:r>
          </w:p>
        </w:tc>
      </w:tr>
      <w:tr>
        <w:trPr>
          <w:trHeight w:val="1389" w:hRule="atLeast"/>
        </w:trPr>
        <w:tc>
          <w:tcPr>
            <w:tcW w:w="490" w:type="dxa"/>
            <w:tcBorders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5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Zobowiązuję się do niezwłocznego powiadomienia Powiatowego Urzędu Pracy poprzez złożenie stosowanego oświadczenia, jeżeli w okresie od dnia złożenia wniosku/korekty wniosku do dnia podpisania umowy zmianie ulegnie stan prawny lub faktyczny wskazany w dniu złożenia wniosku, w szczególności gdy otrzymam pomoc </w:t>
            </w:r>
            <w:r>
              <w:rPr>
                <w:rFonts w:cs="Arial" w:ascii="Arial" w:hAnsi="Arial"/>
                <w:i/>
                <w:color w:val="000000"/>
                <w:sz w:val="20"/>
                <w:szCs w:val="20"/>
              </w:rPr>
              <w:t xml:space="preserve">de minimis,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pomoc </w:t>
            </w:r>
            <w:r>
              <w:rPr>
                <w:rFonts w:cs="Arial" w:ascii="Arial" w:hAnsi="Arial"/>
                <w:i/>
                <w:color w:val="000000"/>
                <w:sz w:val="20"/>
                <w:szCs w:val="20"/>
              </w:rPr>
              <w:t xml:space="preserve">de minimis w rolnictwie lub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pomoc </w:t>
            </w:r>
            <w:r>
              <w:rPr>
                <w:rFonts w:cs="Arial" w:ascii="Arial" w:hAnsi="Arial"/>
                <w:i/>
                <w:color w:val="000000"/>
                <w:sz w:val="20"/>
                <w:szCs w:val="20"/>
              </w:rPr>
              <w:t>de minimis w sektorze rybołówstwa i akwakultury.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i/>
                <w:i/>
                <w:color w:val="000000"/>
                <w:sz w:val="10"/>
                <w:szCs w:val="10"/>
              </w:rPr>
            </w:pPr>
            <w:r>
              <w:rPr>
                <w:rFonts w:cs="Arial" w:ascii="Arial" w:hAnsi="Arial"/>
                <w:i/>
                <w:color w:val="000000"/>
                <w:sz w:val="10"/>
                <w:szCs w:val="10"/>
              </w:rPr>
            </w:r>
          </w:p>
        </w:tc>
      </w:tr>
      <w:tr>
        <w:trPr>
          <w:trHeight w:val="1156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6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340"/>
                <w:tab w:val="left" w:pos="5380" w:leader="none"/>
              </w:tabs>
              <w:jc w:val="both"/>
              <w:rPr/>
            </w:pP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>D</w:t>
            </w: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</w:rPr>
              <w:t>okonałem(am) rozeznania rynku usług w zakresie</w:t>
            </w: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  <w:lang w:val="pl-PL"/>
              </w:rPr>
              <w:t xml:space="preserve"> przedstawionym w części V.1 – V.2 wniosku. </w:t>
            </w:r>
            <w:r>
              <w:rPr>
                <w:rStyle w:val="Czeinternetowe"/>
                <w:rFonts w:cs="Arial" w:ascii="Arial" w:hAnsi="Arial"/>
                <w:color w:val="000000"/>
                <w:sz w:val="20"/>
                <w:szCs w:val="20"/>
                <w:u w:val="none"/>
              </w:rPr>
              <w:t>R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 xml:space="preserve">acjonalność oraz gospodarność wydatkowania środków 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>rezerwy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 xml:space="preserve"> KFS potwierdzam 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val="pl-PL" w:eastAsia="pl-PL"/>
              </w:rPr>
              <w:t>dostępnymi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 xml:space="preserve"> ofertami (opisanymi w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val="pl-PL" w:eastAsia="pl-PL"/>
              </w:rPr>
              <w:t> 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>tabeli), które zobowiązuję się przedstawiać na każde żądanie Powiatowego Urzędu Pracy, aż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val="pl-PL" w:eastAsia="pl-PL"/>
              </w:rPr>
              <w:t> 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>do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val="pl-PL" w:eastAsia="pl-PL"/>
              </w:rPr>
              <w:t> </w:t>
            </w:r>
            <w:r>
              <w:rPr>
                <w:rStyle w:val="Czeinternetowe"/>
                <w:rFonts w:eastAsia="Times New Roman" w:cs="Arial" w:ascii="Arial" w:hAnsi="Arial"/>
                <w:color w:val="000000"/>
                <w:sz w:val="20"/>
                <w:szCs w:val="20"/>
                <w:u w:val="none"/>
                <w:shd w:fill="FFFFFF" w:val="clear"/>
                <w:lang w:eastAsia="pl-PL"/>
              </w:rPr>
              <w:t>końca okresu obowiązywania umowy o dofinansowanie kształcenia ustawicznego.</w:t>
            </w:r>
          </w:p>
        </w:tc>
      </w:tr>
      <w:tr>
        <w:trPr>
          <w:trHeight w:val="2649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7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Planowane działania kształcenia ustawicznego powierzone zostaną do realizacji podmiotowi, z którym nie jestem powiązany osobowo lub kapitałowo. Przez powiązania osobowe lub kapitałowe rozumie się wzajemne powiązania między realizatorem kształcenia ustawicznego, a pracodawcą (lub osobami upoważnionymi do zaciągania zobowiązań w imieniu i na rzecz pracodawcy), polegające w szczególności na: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uczestniczeniu w spółce realizującej kształcenie jako wspólnik spółki cywilnej lub spółki osobowej,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posiadaniu co najmniej 10% udziałów lub akcji w firmie realizującej kształcenie,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pełnieniu funkcji członka organu nadzorczego lub zarządzającego, prokurenta, pełnomocnika,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pozostawania w związku z małżeńskim, w stosunku pokrewieństwa lub powinowactwa w linii prostej, pokrewieństwa lub powinowactwa w linii bocznej do drugiego stopnia lub w stosunku przysposobienia, opieki lub kurateli.</w:t>
            </w:r>
          </w:p>
          <w:p>
            <w:pPr>
              <w:pStyle w:val="Normal"/>
              <w:widowControl/>
              <w:suppressAutoHyphens w:val="false"/>
              <w:ind w:left="360" w:right="0" w:hanging="0"/>
              <w:jc w:val="both"/>
              <w:rPr>
                <w:rFonts w:ascii="Arial" w:hAnsi="Arial" w:cs="Arial"/>
                <w:b/>
                <w:b/>
                <w:color w:val="000000"/>
                <w:sz w:val="10"/>
                <w:szCs w:val="10"/>
              </w:rPr>
            </w:pPr>
            <w:r>
              <w:rPr>
                <w:rFonts w:cs="Arial" w:ascii="Arial" w:hAnsi="Arial"/>
                <w:b/>
                <w:color w:val="000000"/>
                <w:sz w:val="10"/>
                <w:szCs w:val="10"/>
              </w:rPr>
            </w:r>
          </w:p>
        </w:tc>
      </w:tr>
      <w:tr>
        <w:trPr>
          <w:trHeight w:val="760" w:hRule="atLeast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8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134" w:name="_1577876852"/>
            <w:bookmarkEnd w:id="134"/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198" style="width:11.3pt;height:15.5pt" type="#shapetype_75"/>
                <w:control r:id="rId205" w:name="CheckBox32237" w:shapeid="control_shape_198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Nie zalegam*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z zapłatą wynagrodzeń pracownikom, należnych składek na ubezpieczenie społeczne, ubezpieczenie zdrowotne, Fundusz Pracy, Fundusz Gwarantowanych Świadczeń Pracowniczych oraz innych danin publicznych na dzień złożenia wniosku.</w:t>
            </w:r>
          </w:p>
        </w:tc>
      </w:tr>
      <w:tr>
        <w:trPr>
          <w:trHeight w:val="1623" w:hRule="atLeast"/>
        </w:trPr>
        <w:tc>
          <w:tcPr>
            <w:tcW w:w="4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135" w:name="_1577876776"/>
            <w:bookmarkEnd w:id="135"/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199" style="width:11.3pt;height:15.5pt" type="#shapetype_75"/>
                <w:control r:id="rId206" w:name="CheckBox3221" w:shapeid="control_shape_199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Zalegam*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z zapłatą wynagrodzeń pracownikom, należnych składek na ubezpieczenie społeczne, ubezpieczenie zdrowotne, Fundusz Pracy, Fundusz Gwarantowanych Świadczeń Pracowniczych i innych danin publicznych na dzień złożenia wniosku, oraz:</w:t>
            </w:r>
          </w:p>
          <w:p>
            <w:pPr>
              <w:pStyle w:val="Normal"/>
              <w:widowControl/>
              <w:suppressAutoHyphens w:val="false"/>
              <w:snapToGrid w:val="false"/>
              <w:ind w:left="200" w:right="0" w:hanging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8"/>
                <w:szCs w:val="28"/>
                <w:vertAlign w:val="superscript"/>
              </w:rPr>
              <w:t>a)</w:t>
            </w:r>
            <w:bookmarkStart w:id="136" w:name="_1577876777"/>
            <w:bookmarkEnd w:id="136"/>
            <w:r>
              <w:rPr>
                <w:rFonts w:cs="Arial" w:ascii="Arial" w:hAnsi="Arial"/>
                <w:b/>
                <w:color w:val="000000"/>
                <w:sz w:val="28"/>
                <w:szCs w:val="28"/>
                <w:vertAlign w:val="superscript"/>
              </w:rPr>
              <w:t xml:space="preserve">  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0" style="width:11.3pt;height:15.5pt" type="#shapetype_75"/>
                <w:control r:id="rId207" w:name="CheckBox3222" w:shapeid="control_shape_200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Posiadam*                         </w:t>
            </w:r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>b)</w:t>
            </w:r>
            <w:bookmarkStart w:id="137" w:name="_1577876778"/>
            <w:bookmarkEnd w:id="137"/>
            <w:r>
              <w:rPr>
                <w:rFonts w:cs="Arial"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   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1" style="width:11.3pt;height:15.5pt" type="#shapetype_75"/>
                <w:control r:id="rId208" w:name="CheckBox322372" w:shapeid="control_shape_201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posiadam*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ugodę/y zawartą/ej z wierzycielem o warunkach spłaty zadłużenia.</w:t>
            </w:r>
          </w:p>
        </w:tc>
      </w:tr>
      <w:tr>
        <w:trPr/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9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58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1a.</w:t>
            </w:r>
            <w:bookmarkStart w:id="138" w:name="_1577876637"/>
            <w:bookmarkEnd w:id="138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2" style="width:11.3pt;height:15.5pt" type="#shapetype_75"/>
                <w:control r:id="rId209" w:name="CheckBox32231" w:shapeid="control_shape_202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Nie toczy się*                  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1b.</w:t>
            </w:r>
            <w:bookmarkStart w:id="139" w:name="_1577876638"/>
            <w:bookmarkEnd w:id="139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3" style="width:11.3pt;height:15.5pt" type="#shapetype_75"/>
                <w:control r:id="rId210" w:name="CheckBox32232" w:shapeid="control_shape_203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Toczy się*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w stosunku do mojego przedsiębiorstwa postępowanie upadłościowe/ likwidacyjne.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cs="Arial" w:ascii="Arial" w:hAnsi="Arial"/>
                <w:color w:val="000000"/>
                <w:sz w:val="10"/>
                <w:szCs w:val="10"/>
              </w:rPr>
            </w:r>
          </w:p>
          <w:p>
            <w:pPr>
              <w:pStyle w:val="Normal"/>
              <w:snapToGrid w:val="false"/>
              <w:ind w:left="58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2a.</w:t>
            </w:r>
            <w:bookmarkStart w:id="140" w:name="_1577876639"/>
            <w:bookmarkEnd w:id="140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4" style="width:11.3pt;height:15.5pt" type="#shapetype_75"/>
                <w:control r:id="rId211" w:name="CheckBox32233" w:shapeid="control_shape_204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Nie został*                       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2b.</w:t>
            </w:r>
            <w:bookmarkStart w:id="141" w:name="_1577876701"/>
            <w:bookmarkEnd w:id="141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5" style="width:11.3pt;height:15.5pt" type="#shapetype_75"/>
                <w:control r:id="rId212" w:name="CheckBox32234" w:shapeid="control_shape_205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Został*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złożony wniosek o otwarcie postępowania upadłościowego/likwidacyjnego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cs="Arial" w:ascii="Arial" w:hAnsi="Arial"/>
                <w:color w:val="000000"/>
                <w:sz w:val="10"/>
                <w:szCs w:val="10"/>
              </w:rPr>
            </w:r>
          </w:p>
          <w:p>
            <w:pPr>
              <w:pStyle w:val="Normal"/>
              <w:snapToGrid w:val="false"/>
              <w:ind w:left="58" w:right="0" w:hanging="0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3a.</w:t>
            </w:r>
            <w:bookmarkStart w:id="142" w:name="_1577876779"/>
            <w:bookmarkEnd w:id="142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6" style="width:11.3pt;height:15.5pt" type="#shapetype_75"/>
                <w:control r:id="rId213" w:name="CheckBox32235" w:shapeid="control_shape_206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Nie przewiduję*                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3b.</w:t>
            </w:r>
            <w:bookmarkStart w:id="143" w:name="_1577876780"/>
            <w:bookmarkEnd w:id="143"/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7" style="width:11.3pt;height:15.5pt" type="#shapetype_75"/>
                <w:control r:id="rId214" w:name="CheckBox32236" w:shapeid="control_shape_207"/>
              </w:objec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 xml:space="preserve"> 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Przewiduję*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złożenie/a wniosku o otwarcie postępowania upadłościowego/likwidacyjnego</w:t>
            </w:r>
          </w:p>
          <w:p>
            <w:pPr>
              <w:pStyle w:val="Normal"/>
              <w:widowControl/>
              <w:suppressAutoHyphens w:val="false"/>
              <w:snapToGrid w:val="false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10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retekstu"/>
              <w:tabs>
                <w:tab w:val="clear" w:pos="340"/>
                <w:tab w:val="left" w:pos="1134" w:leader="none"/>
              </w:tabs>
              <w:snapToGrid w:val="false"/>
              <w:spacing w:before="0" w:after="0"/>
              <w:jc w:val="both"/>
              <w:rPr/>
            </w:pPr>
            <w:r>
              <w:rPr>
                <w:b/>
                <w:bCs/>
                <w:color w:val="000000"/>
                <w:sz w:val="16"/>
                <w:szCs w:val="16"/>
                <w:vertAlign w:val="subscript"/>
              </w:rPr>
              <w:object>
                <v:shape id="control_shape_208" style="width:11.3pt;height:15.5pt" type="#shapetype_75"/>
                <w:control r:id="rId215" w:name="CheckBox322371212" w:shapeid="control_shape_208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JESTEM*                      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object>
                <v:shape id="control_shape_209" style="width:11.3pt;height:15.5pt" type="#shapetype_75"/>
                <w:control r:id="rId216" w:name="CheckBox3223711112" w:shapeid="control_shape_209"/>
              </w:objec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NIE JESTEM*</w:t>
            </w:r>
          </w:p>
          <w:p>
            <w:pPr>
              <w:pStyle w:val="Normal"/>
              <w:snapToGrid w:val="false"/>
              <w:ind w:left="58" w:right="0" w:hanging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podatnikiem podatku od towarów i usług, zgodnie z ustawą z dnia 11 marca 2004 r. o podatku od towarów i usług (t.j. </w:t>
            </w:r>
            <w:r>
              <w:rPr>
                <w:rStyle w:val="Ngbinding"/>
                <w:rFonts w:cs="Arial" w:ascii="Arial" w:hAnsi="Arial"/>
                <w:bCs/>
                <w:color w:val="000000"/>
                <w:sz w:val="20"/>
                <w:szCs w:val="20"/>
              </w:rPr>
              <w:t>Dz.U.202</w:t>
            </w:r>
            <w:r>
              <w:rPr>
                <w:rStyle w:val="Ngbinding"/>
                <w:rFonts w:cs="Arial" w:ascii="Arial" w:hAnsi="Arial"/>
                <w:bCs/>
                <w:color w:val="000000"/>
                <w:sz w:val="20"/>
                <w:szCs w:val="20"/>
              </w:rPr>
              <w:t>4</w:t>
            </w:r>
            <w:r>
              <w:rPr>
                <w:rStyle w:val="Ngbinding"/>
                <w:rFonts w:cs="Arial" w:ascii="Arial" w:hAnsi="Arial"/>
                <w:bCs/>
                <w:color w:val="000000"/>
                <w:sz w:val="20"/>
                <w:szCs w:val="20"/>
              </w:rPr>
              <w:t>.</w:t>
            </w:r>
            <w:r>
              <w:rPr>
                <w:rStyle w:val="Ngbinding"/>
                <w:rFonts w:cs="Arial" w:ascii="Arial" w:hAnsi="Arial"/>
                <w:bCs/>
                <w:color w:val="000000"/>
                <w:sz w:val="20"/>
                <w:szCs w:val="20"/>
              </w:rPr>
              <w:t>3</w:t>
            </w:r>
            <w:r>
              <w:rPr>
                <w:rStyle w:val="Ngbinding"/>
                <w:rFonts w:cs="Arial" w:ascii="Arial" w:hAnsi="Arial"/>
                <w:bCs/>
                <w:color w:val="000000"/>
                <w:sz w:val="20"/>
                <w:szCs w:val="20"/>
                <w:shd w:fill="auto" w:val="clear"/>
              </w:rPr>
              <w:t>61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).</w:t>
            </w:r>
          </w:p>
          <w:p>
            <w:pPr>
              <w:pStyle w:val="Normal"/>
              <w:snapToGrid w:val="false"/>
              <w:ind w:left="58" w:right="0" w:hang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987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</w:t>
            </w:r>
            <w:r>
              <w:rPr>
                <w:rFonts w:eastAsia="Lucida Sans Unicode" w:cs="Arial" w:ascii="Arial" w:hAnsi="Arial"/>
                <w:color w:val="000000"/>
                <w:kern w:val="2"/>
                <w:sz w:val="20"/>
                <w:szCs w:val="20"/>
                <w:lang w:val="pl-PL" w:eastAsia="zh-CN" w:bidi="ar-SA"/>
              </w:rPr>
              <w:t>1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Zobowiązuję się do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zawarcia z pracownikiem(ami), którego(ych) kształcenie ustawiczne finansowane będzie ze środków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rezerwy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KFS umowy, o której mowa w art. 69b ust. 3 ustawy z dnia 20 kwietnia 2004 r. o promocji zatrudnienia i instytucjach rynku pracy.</w:t>
            </w:r>
          </w:p>
        </w:tc>
      </w:tr>
      <w:tr>
        <w:trPr>
          <w:trHeight w:val="954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Utrzymam zatrudnienie pracownika(ów), którego(ych) kieruję na kształcenie ustawiczne co najmniej do dnia zakończenia przez niego(ch) udziału w kształceniu oraz spełnię zobowiązania, o których mowa w części IV pkt 2 wniosku.</w:t>
            </w:r>
          </w:p>
        </w:tc>
      </w:tr>
      <w:tr>
        <w:trPr>
          <w:trHeight w:val="1331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textAlignment w:val="baseline"/>
              <w:rPr/>
            </w:pPr>
            <w:r>
              <w:rPr>
                <w:rFonts w:eastAsia="Arial Unicode MS" w:cs="Arial" w:ascii="Arial" w:hAnsi="Arial"/>
                <w:color w:val="000000"/>
                <w:sz w:val="20"/>
                <w:szCs w:val="20"/>
                <w:lang w:eastAsia="pl-PL"/>
              </w:rPr>
              <w:t xml:space="preserve">Zobowiązuję się do przestrzegania zasad wynikających z przepisów </w:t>
            </w:r>
            <w:r>
              <w:rPr>
                <w:rFonts w:eastAsia="Arial Unicode MS" w:cs="Arial" w:ascii="Arial" w:hAnsi="Arial"/>
                <w:color w:val="000000"/>
                <w:sz w:val="20"/>
                <w:szCs w:val="20"/>
              </w:rPr>
              <w:t xml:space="preserve"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(Dz. Urz. UE L. 119/1 z 04.05.2016r. ze zm.).</w:t>
            </w:r>
          </w:p>
        </w:tc>
      </w:tr>
      <w:tr>
        <w:trPr>
          <w:trHeight w:val="541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Zapoznałem się z treścią informacji, które zamieszczone zostały w części VII wniosku – WAŻNE INFORMACJE.</w:t>
            </w:r>
          </w:p>
        </w:tc>
      </w:tr>
      <w:tr>
        <w:trPr>
          <w:trHeight w:val="265" w:hRule="atLeast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agwek11"/>
              <w:ind w:left="0" w:right="0" w:hanging="0"/>
              <w:jc w:val="both"/>
              <w:rPr/>
            </w:pPr>
            <w:r>
              <w:rPr>
                <w:rFonts w:cs="Arial" w:ascii="Arial" w:hAnsi="Arial"/>
                <w:b w:val="false"/>
                <w:sz w:val="20"/>
                <w:szCs w:val="20"/>
              </w:rPr>
              <w:t>Zapoznałem się z treścią „</w:t>
            </w:r>
            <w:r>
              <w:rPr>
                <w:rFonts w:cs="Arial" w:ascii="Arial" w:hAnsi="Arial"/>
                <w:b w:val="false"/>
                <w:i/>
                <w:sz w:val="20"/>
                <w:szCs w:val="20"/>
              </w:rPr>
              <w:t>Klauzuli informacyjnej RODO</w:t>
            </w:r>
            <w:r>
              <w:rPr>
                <w:rFonts w:cs="Arial" w:ascii="Arial" w:hAnsi="Arial"/>
                <w:b w:val="false"/>
                <w:sz w:val="20"/>
                <w:szCs w:val="20"/>
              </w:rPr>
              <w:t xml:space="preserve">” prezentowanej w ogłoszeniu naboru wniosków o przyznanie środków </w:t>
            </w:r>
            <w:r>
              <w:rPr>
                <w:rFonts w:eastAsia="Times New Roman" w:cs="Arial" w:ascii="Arial" w:hAnsi="Arial"/>
                <w:b w:val="false"/>
                <w:bCs/>
                <w:kern w:val="0"/>
                <w:sz w:val="20"/>
                <w:szCs w:val="20"/>
              </w:rPr>
              <w:t>rezerwy</w:t>
            </w:r>
            <w:r>
              <w:rPr>
                <w:rFonts w:cs="Arial" w:ascii="Arial" w:hAnsi="Arial"/>
                <w:b w:val="false"/>
                <w:sz w:val="20"/>
                <w:szCs w:val="20"/>
              </w:rPr>
              <w:t xml:space="preserve"> Krajowego Funduszu Szkoleniowego (KFS) na finansowanie kosztów kształcenia ustawicznego pracowników i pracodawcy i tym samym akceptuję(my) informacje w niej zawarte (oświadczenie nie dotyczy osób prawnych).</w:t>
            </w:r>
          </w:p>
          <w:p>
            <w:pPr>
              <w:pStyle w:val="Nagwek11"/>
              <w:ind w:left="0" w:right="0" w:hanging="0"/>
              <w:jc w:val="both"/>
              <w:rPr>
                <w:rFonts w:ascii="Arial" w:hAnsi="Arial" w:cs="Arial"/>
                <w:b w:val="false"/>
                <w:b w:val="false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7E6E6" w:val="clear"/>
            <w:vAlign w:val="center"/>
          </w:tcPr>
          <w:p>
            <w:pPr>
              <w:pStyle w:val="Zawartotabeli"/>
              <w:snapToGrid w:val="fals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Wszelkie informacje podane w niniejszym wniosku, złożone oświadczenia oraz przedłożone jako załączniki dokumenty są prawdziwe i zgodne ze stanem faktycznym na dzień złożenia wniosku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r>
              <w:rPr>
                <w:rStyle w:val="Czeinternetowe"/>
                <w:rFonts w:cs="Arial" w:ascii="Arial" w:hAnsi="Arial"/>
                <w:b/>
                <w:bCs/>
                <w:i/>
                <w:color w:val="000000"/>
                <w:sz w:val="20"/>
                <w:szCs w:val="20"/>
                <w:u w:val="none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Zawartotabeli"/>
              <w:snapToGrid w:val="false"/>
              <w:jc w:val="both"/>
              <w:rPr>
                <w:rFonts w:ascii="Arial" w:hAnsi="Arial" w:eastAsia="TimesNewRomanPSMT" w:cs="Arial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NewRomanPSMT" w:cs="Arial" w:ascii="Arial" w:hAnsi="Arial"/>
                <w:b/>
                <w:bCs/>
                <w:i/>
                <w:color w:val="000000"/>
                <w:sz w:val="20"/>
                <w:szCs w:val="20"/>
              </w:rPr>
            </w:r>
          </w:p>
          <w:p>
            <w:pPr>
              <w:pStyle w:val="Normal"/>
              <w:spacing w:lineRule="atLeast" w:line="20"/>
              <w:rPr/>
            </w:pPr>
            <w:bookmarkStart w:id="144" w:name="_1577876853"/>
            <w:bookmarkEnd w:id="144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210" style="width:18.5pt;height:17.9pt" type="#shapetype_75"/>
                <w:control r:id="rId217" w:name="TextBox4" w:shapeid="control_shape_210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145" w:name="_1577876877"/>
            <w:bookmarkEnd w:id="145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211" style="width:21.5pt;height:17.9pt" type="#shapetype_75"/>
                <w:control r:id="rId218" w:name="TextBox41" w:shapeid="control_shape_211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  <w:bookmarkStart w:id="146" w:name="_1577876880"/>
            <w:bookmarkEnd w:id="146"/>
            <w:r>
              <w:rPr>
                <w:rFonts w:cs="Arial"/>
                <w:color w:val="000000"/>
                <w:sz w:val="20"/>
                <w:szCs w:val="20"/>
              </w:rPr>
              <w:object>
                <v:shape id="control_shape_212" style="width:38.3pt;height:17.9pt" type="#shapetype_75"/>
                <w:control r:id="rId219" w:name="TextBox42" w:shapeid="control_shape_212"/>
              </w:objec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r.                ..............................................</w:t>
              <w:tab/>
              <w:tab/>
              <w:t xml:space="preserve">              ...............................................................…</w:t>
            </w:r>
          </w:p>
          <w:p>
            <w:pPr>
              <w:pStyle w:val="Normal"/>
              <w:spacing w:lineRule="atLeast" w:line="2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        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/data/                                         pieczęć nagłówkowa / NIP</w:t>
              <w:tab/>
              <w:t xml:space="preserve">                    /pieczęć imienna i podpis wnioskodawcy lub</w:t>
            </w:r>
          </w:p>
          <w:p>
            <w:pPr>
              <w:pStyle w:val="Normal"/>
              <w:ind w:left="5582" w:right="0" w:hanging="0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osoby uprawnionej do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reprezentowania wnioskodawcy,          bądź czytelnie imię i nazwisko/</w:t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  <w:r>
        <w:br w:type="page"/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tbl>
      <w:tblPr>
        <w:tblW w:w="10546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546"/>
      </w:tblGrid>
      <w:tr>
        <w:trPr/>
        <w:tc>
          <w:tcPr>
            <w:tcW w:w="10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Zawartotabeli"/>
              <w:shd w:fill="E7E6E6" w:val="clear"/>
              <w:snapToGrid w:val="false"/>
              <w:jc w:val="center"/>
              <w:rPr>
                <w:rFonts w:ascii="Arial" w:hAnsi="Arial" w:cs="Arial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color w:val="000000"/>
                <w:sz w:val="24"/>
                <w:szCs w:val="24"/>
              </w:rPr>
              <w:t>CZĘŚĆ VII. WAŻNE INFORMACJE</w:t>
            </w:r>
          </w:p>
        </w:tc>
      </w:tr>
      <w:tr>
        <w:trPr>
          <w:trHeight w:val="3238" w:hRule="atLeast"/>
        </w:trPr>
        <w:tc>
          <w:tcPr>
            <w:tcW w:w="10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7E6E6" w:val="clear"/>
          </w:tcPr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before="0" w:after="240"/>
              <w:ind w:left="371" w:right="0" w:hanging="360"/>
              <w:contextualSpacing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Każdy punkt wniosku powinien być wypełniony w sposób czytelny. Nie należy modyfikować i usuwać elementów wniosku.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 Ewentualne dodatkowe informacje należy sporządzić jako odrębne załączniki do wniosku.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pacing w:before="0" w:after="240"/>
              <w:ind w:left="731" w:right="0" w:hanging="0"/>
              <w:contextualSpacing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before="0" w:after="240"/>
              <w:ind w:left="371" w:right="0" w:hanging="360"/>
              <w:contextualSpacing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Pracodawca składa wniosek (w oryginale) w Powiatowym Urzędzie Pracy właściwym ze względu na siedzibę Pracodawcy lub miejsce prowadzenia działalności. Adres siedziby lub miejsce prowadzenia działalności gospodarczej Urząd ustala w oparciu o ogólnodostępne rejestry CEiDG, KRS, RSPO lub zgłoszenie identyfikacyjne NIP-8 dołączone do wniosku przez Wnioskodawcę.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pacing w:before="0" w:after="240"/>
              <w:ind w:left="731" w:right="0" w:hanging="0"/>
              <w:contextualSpacing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before="0" w:after="240"/>
              <w:ind w:left="371" w:right="0" w:hanging="360"/>
              <w:contextualSpacing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WYMAGANE ZAŁĄCZNIKI DO WNIOSKU: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pacing w:before="0" w:after="240"/>
              <w:ind w:left="731" w:right="0" w:hanging="0"/>
              <w:contextualSpacing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 xml:space="preserve">formularz informacji przedstawianych przy ubieganiu się o pomoc de minimis 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określony w rozporządzeniu Rady Ministrów z dnia 29 marca 2010r. w sprawie zakresu informacji przedstawianych przez podmiot ubiegający się o pomoc de minimis (</w:t>
            </w:r>
            <w:r>
              <w:rPr>
                <w:rFonts w:cs="Arial" w:ascii="Arial" w:hAnsi="Arial"/>
                <w:color w:val="000000"/>
                <w:sz w:val="18"/>
                <w:szCs w:val="18"/>
                <w:shd w:fill="auto" w:val="clear"/>
                <w:lang w:eastAsia="zxx" w:bidi="zxx"/>
              </w:rPr>
              <w:t xml:space="preserve">Dz. U. </w:t>
            </w:r>
            <w:r>
              <w:rPr>
                <w:rFonts w:eastAsia="Times New Roman" w:cs="Arial" w:ascii="Arial" w:hAnsi="Arial"/>
                <w:color w:val="000000"/>
                <w:kern w:val="2"/>
                <w:sz w:val="18"/>
                <w:szCs w:val="18"/>
                <w:shd w:fill="auto" w:val="clear"/>
                <w:lang w:val="pl-PL" w:eastAsia="zxx" w:bidi="zxx"/>
              </w:rPr>
              <w:t>2024.</w:t>
            </w:r>
            <w:r>
              <w:rPr>
                <w:rFonts w:eastAsia="Times New Roman" w:cs="Arial" w:ascii="Arial" w:hAnsi="Arial"/>
                <w:color w:val="000000"/>
                <w:kern w:val="2"/>
                <w:sz w:val="18"/>
                <w:szCs w:val="18"/>
                <w:shd w:fill="auto" w:val="clear"/>
                <w:lang w:val="pl-PL" w:eastAsia="zxx" w:bidi="zxx"/>
              </w:rPr>
              <w:t>40</w:t>
            </w:r>
            <w:r>
              <w:rPr>
                <w:rFonts w:cs="Arial" w:ascii="Arial" w:hAnsi="Arial"/>
                <w:color w:val="000000"/>
                <w:sz w:val="18"/>
                <w:szCs w:val="18"/>
                <w:shd w:fill="auto" w:val="clear"/>
                <w:lang w:eastAsia="zxx" w:bidi="zxx"/>
              </w:rPr>
              <w:t xml:space="preserve"> .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) - </w:t>
            </w:r>
            <w:r>
              <w:rPr>
                <w:rFonts w:cs="Arial" w:ascii="Arial" w:hAnsi="Arial"/>
                <w:color w:val="000000"/>
                <w:sz w:val="18"/>
                <w:szCs w:val="18"/>
                <w:shd w:fill="auto" w:val="clear"/>
                <w:lang w:eastAsia="zxx" w:bidi="zxx"/>
              </w:rPr>
              <w:t>obowiązujący na dzień publikacji;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ind w:left="512" w:right="0" w:hanging="0"/>
              <w:jc w:val="both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0"/>
                <w:szCs w:val="1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0"/>
                <w:szCs w:val="10"/>
                <w:lang w:eastAsia="zxx" w:bidi="zxx"/>
              </w:rPr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ind w:left="512" w:right="0" w:hanging="0"/>
              <w:jc w:val="both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8"/>
                <w:szCs w:val="18"/>
                <w:lang w:eastAsia="zxx" w:bidi="zxx"/>
              </w:rPr>
              <w:t>lub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ind w:left="512" w:right="0" w:hanging="0"/>
              <w:jc w:val="both"/>
              <w:rPr>
                <w:rFonts w:ascii="Arial" w:hAnsi="Arial" w:cs="Arial"/>
                <w:b/>
                <w:b/>
                <w:bCs/>
                <w:i/>
                <w:i/>
                <w:color w:val="000000"/>
                <w:sz w:val="10"/>
                <w:szCs w:val="1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i/>
                <w:color w:val="000000"/>
                <w:sz w:val="10"/>
                <w:szCs w:val="10"/>
                <w:lang w:eastAsia="zxx" w:bidi="zxx"/>
              </w:rPr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napToGrid w:val="false"/>
              <w:spacing w:lineRule="auto" w:line="276"/>
              <w:ind w:left="1440" w:right="0" w:hanging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f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>ormularz informacji przedstawianych przy ubieganiu się o pomoc de minimis w rolnictwie lub rybołówstwie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określony w rozporządzeniu Rady Ministrów z dnia 11 czerwca 2010r. w sprawie zakresu informacji przedstawianych przez podmiot ubiegający się o pomoc de minimis w rolnictwie lub rybołówstwie (Dz. U. 2010, Nr 121, poz. 810).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napToGrid w:val="false"/>
              <w:spacing w:lineRule="auto" w:line="276"/>
              <w:ind w:left="1440" w:right="0" w:hanging="0"/>
              <w:jc w:val="both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 xml:space="preserve">formularz informacji opracowany przez Urząd 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celem pozyskania informacji wynikających z Rozporządzenia Komisji (UE.2023/2831 z dnia 13 grudnia 2023 w sprawie stosowania art. 107 i 108 Traktatu o funkcjonowaniu Unii Europejskiej do pomocy de minimis – D</w:t>
            </w:r>
            <w:r>
              <w:rPr>
                <w:rFonts w:eastAsia="Times New Roman" w:cs="Arial" w:ascii="Arial" w:hAnsi="Arial"/>
                <w:color w:val="000000"/>
                <w:kern w:val="2"/>
                <w:sz w:val="18"/>
                <w:szCs w:val="18"/>
                <w:lang w:eastAsia="zxx" w:bidi="zxx"/>
              </w:rPr>
              <w:t>z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.Urz UE.L.2023/2831) 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napToGrid w:val="false"/>
              <w:spacing w:lineRule="auto" w:line="276"/>
              <w:ind w:left="1440" w:right="0" w:hang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program kształcenia ustawicznego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(dotyczy kursów i studiów podyplomowych)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, który zawiera: 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1) nazwę kształcenia; 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2) liczbę godzin kształcenia; 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3) cele kształcenia;</w:t>
            </w:r>
          </w:p>
          <w:p>
            <w:pPr>
              <w:pStyle w:val="Akapitzlist"/>
              <w:shd w:fill="E7E6E6" w:val="clear"/>
              <w:snapToGrid w:val="false"/>
              <w:spacing w:lineRule="auto" w:line="276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4) plan nauczania; </w:t>
            </w:r>
          </w:p>
          <w:p>
            <w:pPr>
              <w:pStyle w:val="Akapitzlist"/>
              <w:shd w:fill="E7E6E6" w:val="clear"/>
              <w:snapToGrid w:val="false"/>
              <w:spacing w:lineRule="auto" w:line="276" w:before="0" w:after="240"/>
              <w:jc w:val="both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5) formę zaliczenia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.</w:t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 w:before="0" w:after="24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zakres egzaminu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wybranego realizatora usługi kształcenia ustawicznego – w przypadku ubiegania się o sfinansowanie kosztów egzaminów;</w:t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 w:before="0" w:after="24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kopię dokumentu potwierdzającego oznaczenie formy prawnej prowadzonej działalności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– w przypadku braku wpisu do KRS lub CEiDG;</w:t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napToGrid w:val="false"/>
              <w:spacing w:lineRule="auto" w:line="276" w:before="0" w:after="24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wzór dokumentu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potwierdzającego kompetencje nabyte przez uczestników, wystawiane przez realizatora usługi kształcenia ustawicznego, </w:t>
            </w:r>
            <w:r>
              <w:rPr>
                <w:rFonts w:cs="Arial" w:ascii="Arial" w:hAnsi="Arial"/>
                <w:color w:val="000000"/>
                <w:sz w:val="18"/>
                <w:szCs w:val="18"/>
                <w:u w:val="single"/>
                <w:lang w:eastAsia="zxx" w:bidi="zxx"/>
              </w:rPr>
              <w:t>o ile nie wynika on z przepisów powszechnie obowiązujących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– dotyczy wyłącznie kursów, studiów podyplomowych i egzaminów.</w:t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pełnomocnictwo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 do reprezentowania wnioskodawcy oraz składania oświadczeń woli i zaciągania zobowiązań w jego imieniu.</w:t>
            </w:r>
          </w:p>
          <w:p>
            <w:pPr>
              <w:pStyle w:val="Akapitzlist"/>
              <w:shd w:fill="E7E6E6" w:val="clear"/>
              <w:snapToGrid w:val="false"/>
              <w:spacing w:lineRule="auto" w:line="276" w:before="0" w:after="240"/>
              <w:jc w:val="both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W przypadku gdy pracodawcę reprezentuje pełnomocnik, do wniosku należy załączyć pełnomocnictwo określające jego zakres. Pełnomocnictwo z czytelnym podpisem pracodawcy lub innej upoważnionej do tej czynności osoby, należy przedłożyć w oryginale. </w:t>
            </w: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Pełnomocnictwo nie jest wymagane, jeżeli osoba podpisująca wniosek i umowę jest upoważniona z imienia i nazwiska do reprezentowania Pracodawcy w dokumencie rejestracyjnym.</w:t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 xml:space="preserve">kopię certyfikatu jakości usług 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każdego realizatora kształcenia ustawicznego wskazanego we wniosku – o ile firma realizująca daną usługę go posiada.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pacing w:lineRule="auto" w:line="276"/>
              <w:ind w:left="1440" w:right="0" w:hanging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pacing w:lineRule="auto" w:line="276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kopię decyzji Wojewody o przyznaniu statusu Centrum Integracji Społecznej (CIS), jeśli wnioskodawca nie widnieje w rejestrze CIS prowadzonym prze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z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Wojewodę Dolnośląskiego.</w:t>
            </w:r>
          </w:p>
          <w:p>
            <w:pPr>
              <w:pStyle w:val="Akapitzlist"/>
              <w:shd w:fill="E7E6E6" w:val="clear"/>
              <w:spacing w:lineRule="auto" w:line="276"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ugodę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,</w:t>
            </w: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 xml:space="preserve">w przypadku zaznaczonego w części VI, pkt </w:t>
            </w:r>
            <w:r>
              <w:rPr>
                <w:rFonts w:eastAsia="Times New Roman" w:cs="Arial" w:ascii="Arial" w:hAnsi="Arial"/>
                <w:color w:val="000000"/>
                <w:kern w:val="2"/>
                <w:sz w:val="18"/>
                <w:szCs w:val="18"/>
              </w:rPr>
              <w:t>8</w:t>
            </w: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ppkt 2 lit. a) wniosku oświadczenia,</w:t>
            </w:r>
          </w:p>
          <w:p>
            <w:pPr>
              <w:pStyle w:val="Akapitzlist"/>
              <w:shd w:fill="E7E6E6" w:val="clear"/>
              <w:rPr/>
            </w:pPr>
            <w:r>
              <w:rPr/>
            </w:r>
          </w:p>
          <w:p>
            <w:pPr>
              <w:pStyle w:val="Akapitzlist"/>
              <w:numPr>
                <w:ilvl w:val="0"/>
                <w:numId w:val="9"/>
              </w:numPr>
              <w:shd w:fill="E7E6E6" w:val="clear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kopię zgłoszenia identyfikacyjnego NIP-8</w:t>
            </w:r>
            <w:r>
              <w:rPr>
                <w:rFonts w:cs="Arial" w:ascii="Arial" w:hAnsi="Arial"/>
                <w:sz w:val="18"/>
                <w:szCs w:val="18"/>
              </w:rPr>
              <w:t xml:space="preserve">, w przypadku gdy miejsce prowadzenia działalności wskazane w części I, pkt 3 nie wynika z </w:t>
            </w:r>
            <w:r>
              <w:rPr>
                <w:rFonts w:cs="Arial" w:ascii="Arial" w:hAnsi="Arial"/>
                <w:color w:val="000000"/>
                <w:sz w:val="18"/>
                <w:szCs w:val="18"/>
              </w:rPr>
              <w:t>KRS.</w:t>
            </w:r>
          </w:p>
          <w:p>
            <w:pPr>
              <w:pStyle w:val="Akapitzlist"/>
              <w:shd w:fill="E7E6E6" w:val="clea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shd w:fill="E7E6E6" w:val="clear"/>
              <w:snapToGrid w:val="false"/>
              <w:spacing w:lineRule="auto" w:line="276" w:before="120" w:after="12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Powiatowy Urząd Pracy zastrzega sobie prawo żądania dodatkowych dokumentów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>, niewymienionych w powyższych załącznikach, pozwalających na rozstrzygnięcie ewentualnych wątpliwości niezbędnych do rozpatrzenia wniosku.</w:t>
            </w:r>
          </w:p>
          <w:p>
            <w:pPr>
              <w:pStyle w:val="Normal"/>
              <w:shd w:fill="E7E6E6" w:val="clear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u w:val="single"/>
              </w:rPr>
              <w:t>Uwaga!</w:t>
            </w:r>
          </w:p>
          <w:p>
            <w:pPr>
              <w:pStyle w:val="Normal"/>
              <w:shd w:fill="E7E6E6" w:val="clear"/>
              <w:jc w:val="both"/>
              <w:rPr/>
            </w:pPr>
            <w:r>
              <w:rPr>
                <w:rStyle w:val="Mocnewyrnione"/>
                <w:rFonts w:cs="Arial" w:ascii="Arial" w:hAnsi="Arial"/>
                <w:b w:val="false"/>
                <w:bCs w:val="false"/>
                <w:i/>
                <w:color w:val="000000"/>
                <w:sz w:val="18"/>
                <w:szCs w:val="18"/>
              </w:rPr>
              <w:t>Wszystkie dokumenty składane w kopii powinny zawierać klauzulę "za zgodność z oryginałem" umieszczoną na każdej stronie dokumentu wraz z datą i pieczęcią imienną osoby składającej podpis lub czytelnym podpisem osób uprawnionych do potwierdzania dokumentów za zgodność z oryginałem.</w:t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before="240" w:after="0"/>
              <w:ind w:left="371" w:right="0" w:hanging="360"/>
              <w:contextualSpacing/>
              <w:jc w:val="both"/>
              <w:rPr>
                <w:rFonts w:ascii="Arial" w:hAnsi="Arial" w:cs="Arial"/>
                <w:b/>
                <w:b/>
                <w:bCs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 xml:space="preserve">UPRAWNIENI DO KORZYSTANIA ZE ŚRODKÓW 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>REZERWY</w:t>
            </w: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lang w:eastAsia="zxx" w:bidi="zxx"/>
              </w:rPr>
              <w:t xml:space="preserve"> KFS:</w:t>
            </w:r>
          </w:p>
          <w:p>
            <w:pPr>
              <w:pStyle w:val="Normal"/>
              <w:numPr>
                <w:ilvl w:val="0"/>
                <w:numId w:val="10"/>
              </w:numPr>
              <w:shd w:fill="E7E6E6" w:val="clear"/>
              <w:spacing w:lineRule="atLeast" w:line="100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o przyznanie środków 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>rezerwy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KFS mogą ubiegać się 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wszyscy Pracodawcy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>, w rozumieniu przepisów ustawy z dnia 20 kwietnia 2004 r. o promocji zatrudnienia i instytucjach rynku pracy, którzy zamierzają inwestować w podnoszenie swoich własnych kompetencji lub kompetencji osób pracujących w firmie,</w:t>
            </w:r>
          </w:p>
          <w:p>
            <w:pPr>
              <w:pStyle w:val="Normal"/>
              <w:numPr>
                <w:ilvl w:val="0"/>
                <w:numId w:val="10"/>
              </w:numPr>
              <w:shd w:fill="E7E6E6" w:val="clear"/>
              <w:spacing w:lineRule="atLeast" w:line="100" w:before="0" w:after="240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zgodnie z definicją zawartą w art. 2 ust. 1 pkt 25 ustawy o jakiej mowa wyżej, Pracodawca to jednostka organizacyjna, choćby nie posiadała osobowości prawnej, a także osoba fizyczna, </w:t>
            </w:r>
            <w:r>
              <w:rPr>
                <w:rFonts w:eastAsia="Times New Roman"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jeżeli zatrudnia co najmniej jednego pracownika</w:t>
            </w:r>
            <w:r>
              <w:rPr>
                <w:rFonts w:eastAsia="Times New Roman"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(UWAGA! osoba prowadząca działalność gospodarczą niezatrudniająca żadnego pracownika nie jest Pracodawcą).</w:t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lineRule="auto" w:line="276" w:before="0" w:after="0"/>
              <w:ind w:left="371" w:right="0" w:hanging="360"/>
              <w:contextualSpacing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 xml:space="preserve">PODSTAWOWE ZASADY WYDATKOWANIA ŚRODKÓW </w:t>
            </w: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 xml:space="preserve">REZERWY </w:t>
            </w: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  <w:t>KFS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Pracodawca powinien udokumentować poniesione koszty </w:t>
            </w: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dokumentami księgowymi</w:t>
            </w: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 (tj. faktura). Dokumenty księgowe powinny być odpowiednio opisane, aby widoczny był związek wydatku z udzielonym wsparciem, np. z odbytym kursem. Przedstawione przez pracodawcę dokumenty powinny bezpośrednio wskazywać na zakupione usługi na rynku.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>
                <w:rFonts w:ascii="Arial" w:hAnsi="Arial" w:cs="Arial"/>
                <w:b/>
                <w:b/>
                <w:color w:val="000000"/>
                <w:sz w:val="18"/>
                <w:szCs w:val="18"/>
                <w:lang w:eastAsia="zxx" w:bidi="zxx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  <w:lang w:eastAsia="zxx" w:bidi="zxx"/>
              </w:rPr>
              <w:t>Wszelkie wydatki na kształcenie ustawiczne poniesione przez pracodawcę przed złożeniem wniosku i zawarciem umowy nie będą uwzględniane przy rozliczeniach.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  <w:lang w:eastAsia="zxx" w:bidi="zxx"/>
              </w:rPr>
              <w:t xml:space="preserve">Wybór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zewnętrznej instytucji prowadzącej kształcenie ustawiczne dofinansowane ze środków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rezerwy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KFS pozostawia się do decyzji pracodawcy. Zakłada się, że pracodawca będzie racjonalnie inwestował środki przeznaczone na kształcenie ustawiczne. </w:t>
            </w:r>
            <w:r>
              <w:rPr>
                <w:rStyle w:val="WWczeinternetowe"/>
                <w:rFonts w:cs="Arial" w:ascii="Arial" w:hAnsi="Arial"/>
                <w:b/>
                <w:color w:val="000000"/>
                <w:sz w:val="18"/>
                <w:szCs w:val="18"/>
                <w:u w:val="none"/>
                <w:lang w:eastAsia="zxx" w:bidi="zxx"/>
              </w:rPr>
              <w:t>Powiatowy Urząd Pracy kierując się zasadą racjonalnego wydatkowania środków publicznych zastrzega sobie:</w:t>
            </w:r>
            <w:r>
              <w:rPr>
                <w:rFonts w:cs="Arial" w:ascii="Arial" w:hAnsi="Arial"/>
                <w:b/>
                <w:i/>
                <w:sz w:val="18"/>
                <w:szCs w:val="18"/>
              </w:rPr>
              <w:t xml:space="preserve"> </w:t>
            </w:r>
          </w:p>
          <w:p>
            <w:pPr>
              <w:pStyle w:val="Akapitzlist"/>
              <w:numPr>
                <w:ilvl w:val="0"/>
                <w:numId w:val="12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sz w:val="18"/>
                <w:szCs w:val="18"/>
              </w:rPr>
              <w:t>możliwość prowadzenia z Pracodawcą negocjacji</w:t>
            </w:r>
            <w:r>
              <w:rPr>
                <w:rFonts w:cs="Arial" w:ascii="Arial" w:hAnsi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</w:rPr>
              <w:t>usługi kształcenia ustawicznego</w:t>
            </w:r>
            <w:r>
              <w:rPr>
                <w:rFonts w:cs="Arial" w:ascii="Arial" w:hAnsi="Arial"/>
                <w:sz w:val="18"/>
                <w:szCs w:val="18"/>
              </w:rPr>
              <w:t xml:space="preserve"> m.in. w następującym zakresie: ceny usługi kształcenia ustawicznego, liczby osób objętych kształceniem ustawicznym, realizatora usługi, programu kształcenia lub zakresu egzaminu – na zasadach określonych w ramach prowadzonego naboru wniosków;</w:t>
            </w:r>
          </w:p>
          <w:p>
            <w:pPr>
              <w:pStyle w:val="Akapitzlist"/>
              <w:numPr>
                <w:ilvl w:val="0"/>
                <w:numId w:val="12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Style w:val="WWczeinternetowe"/>
                <w:rFonts w:cs="Arial" w:ascii="Arial" w:hAnsi="Arial"/>
                <w:b/>
                <w:color w:val="000000"/>
                <w:sz w:val="18"/>
                <w:szCs w:val="18"/>
                <w:u w:val="none"/>
                <w:lang w:eastAsia="zxx" w:bidi="zxx"/>
              </w:rPr>
              <w:t xml:space="preserve">prawo weryfikacji celowości zastosowanego wsparcia,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biorąc pod uwagę rodzaj i zakres zaplanowanego do realizacji kształcenia ustawicznego, uwzględniając specyfikę i charakter prowadzonej działalności oraz uwzględniając ceny rynkowe na kształcenie o podobnym zakresie i formie. 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Pracodawca </w:t>
            </w:r>
            <w:r>
              <w:rPr>
                <w:rStyle w:val="WWczeinternetowe"/>
                <w:rFonts w:cs="Arial" w:ascii="Arial" w:hAnsi="Arial"/>
                <w:b/>
                <w:color w:val="000000"/>
                <w:sz w:val="18"/>
                <w:szCs w:val="18"/>
                <w:u w:val="none"/>
                <w:lang w:eastAsia="zxx" w:bidi="zxx"/>
              </w:rPr>
              <w:t>zobowiązany będzie do zawarcia z pracownikiem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, któremu zostaną sfinansowane koszty kształcenia ustawicznego </w:t>
            </w:r>
            <w:r>
              <w:rPr>
                <w:rStyle w:val="WWczeinternetowe"/>
                <w:rFonts w:cs="Arial" w:ascii="Arial" w:hAnsi="Arial"/>
                <w:b/>
                <w:color w:val="000000"/>
                <w:sz w:val="18"/>
                <w:szCs w:val="18"/>
                <w:u w:val="none"/>
                <w:lang w:eastAsia="zxx" w:bidi="zxx"/>
              </w:rPr>
              <w:t>umowy określającej prawa i obowiązki stron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>, w tym zobowiązanie pracownika do zwrotu kosztów kształcenia, w przypadku nieukończenia kształcenia ustawicznego w powodu rozwiązania przez niego umowy o pracę lub rozwiązania z nim umowy o pracę na podstawie art. 52 ustawy z dnia 26 czerwca 1974r. - Kodeks pracy.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Pracodawca </w:t>
            </w:r>
            <w:r>
              <w:rPr>
                <w:rStyle w:val="WWczeinternetowe"/>
                <w:rFonts w:cs="Arial" w:ascii="Arial" w:hAnsi="Arial"/>
                <w:b/>
                <w:bCs/>
                <w:color w:val="000000"/>
                <w:sz w:val="18"/>
                <w:szCs w:val="18"/>
                <w:u w:val="none"/>
                <w:lang w:eastAsia="zxx" w:bidi="zxx"/>
              </w:rPr>
              <w:t>zwraca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 do Powiatowego Urzędu Pracy środki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>rezerwy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 KFS </w:t>
            </w:r>
            <w:r>
              <w:rPr>
                <w:rStyle w:val="WWczeinternetowe"/>
                <w:rFonts w:eastAsia="Times New Roman" w:cs="Arial" w:ascii="Arial" w:hAnsi="Arial"/>
                <w:strike w:val="false"/>
                <w:dstrike w:val="false"/>
                <w:color w:val="000000"/>
                <w:kern w:val="2"/>
                <w:sz w:val="18"/>
                <w:szCs w:val="18"/>
                <w:u w:val="none"/>
                <w:shd w:fill="auto" w:val="clear"/>
                <w:lang w:val="pl-PL" w:eastAsia="zxx" w:bidi="zxx"/>
              </w:rPr>
              <w:t>przyznane</w:t>
            </w:r>
            <w:r>
              <w:rPr>
                <w:rStyle w:val="WWczeinternetowe"/>
                <w:rFonts w:cs="Arial" w:ascii="Arial" w:hAnsi="Arial"/>
                <w:strike w:val="false"/>
                <w:dstrike w:val="false"/>
                <w:color w:val="000000"/>
                <w:sz w:val="18"/>
                <w:szCs w:val="18"/>
                <w:u w:val="none"/>
                <w:shd w:fill="auto" w:val="clear"/>
                <w:lang w:eastAsia="zxx" w:bidi="zxx"/>
              </w:rPr>
              <w:t xml:space="preserve"> </w:t>
            </w:r>
            <w:r>
              <w:rPr>
                <w:rStyle w:val="WWczeinternetowe"/>
                <w:rFonts w:cs="Arial" w:ascii="Arial" w:hAnsi="Arial"/>
                <w:strike w:val="false"/>
                <w:dstrike w:val="false"/>
                <w:color w:val="000000"/>
                <w:sz w:val="18"/>
                <w:szCs w:val="18"/>
                <w:u w:val="none"/>
                <w:lang w:eastAsia="zxx" w:bidi="zxx"/>
              </w:rPr>
              <w:t>na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 kształcenie ustawiczne osób uprawnionych, na zasadach określonych w umowie. Zwrot środków następuje w szczególności w przypadku nieukończenia kształcenia ustawicznego przez uczestnika.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Środki </w:t>
            </w:r>
            <w:r>
              <w:rPr>
                <w:rStyle w:val="WWczeinternetowe"/>
                <w:rFonts w:eastAsia="Times New Roman" w:cs="Arial" w:ascii="Arial" w:hAnsi="Arial"/>
                <w:color w:val="000000"/>
                <w:kern w:val="2"/>
                <w:sz w:val="18"/>
                <w:szCs w:val="18"/>
                <w:u w:val="none"/>
                <w:lang w:eastAsia="zxx" w:bidi="zxx"/>
              </w:rPr>
              <w:t>rezerwy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 KFS przyznane pracodawcy prowadzącemu działalność gospodarczą stanowią </w:t>
            </w:r>
            <w:r>
              <w:rPr>
                <w:rStyle w:val="WWczeinternetowe"/>
                <w:rFonts w:cs="Arial" w:ascii="Arial" w:hAnsi="Arial"/>
                <w:b/>
                <w:color w:val="000000"/>
                <w:sz w:val="18"/>
                <w:szCs w:val="18"/>
                <w:u w:val="none"/>
                <w:lang w:eastAsia="zxx" w:bidi="zxx"/>
              </w:rPr>
              <w:t xml:space="preserve">pomoc udzielaną zgodnie z warunkami dopuszczalności pomocy </w:t>
            </w:r>
            <w:r>
              <w:rPr>
                <w:rStyle w:val="WWczeinternetowe"/>
                <w:rFonts w:cs="Arial" w:ascii="Arial" w:hAnsi="Arial"/>
                <w:b/>
                <w:i/>
                <w:color w:val="000000"/>
                <w:sz w:val="18"/>
                <w:szCs w:val="18"/>
                <w:u w:val="none"/>
                <w:lang w:eastAsia="zxx" w:bidi="zxx"/>
              </w:rPr>
              <w:t>de minimis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>.</w:t>
            </w:r>
          </w:p>
          <w:p>
            <w:pPr>
              <w:pStyle w:val="Akapitzlist"/>
              <w:numPr>
                <w:ilvl w:val="0"/>
                <w:numId w:val="11"/>
              </w:numPr>
              <w:shd w:fill="E7E6E6" w:val="clear"/>
              <w:snapToGrid w:val="false"/>
              <w:spacing w:lineRule="auto" w:line="276"/>
              <w:jc w:val="both"/>
              <w:rPr/>
            </w:pP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Nie jest możliwe zawarcie umowy o finansowanie kształcenia ustawicznego ze środków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 xml:space="preserve">rezerwy </w:t>
            </w:r>
            <w:r>
              <w:rPr>
                <w:rStyle w:val="WWczeinternetowe"/>
                <w:rFonts w:cs="Arial" w:ascii="Arial" w:hAnsi="Arial"/>
                <w:color w:val="000000"/>
                <w:sz w:val="18"/>
                <w:szCs w:val="18"/>
                <w:u w:val="none"/>
                <w:lang w:eastAsia="zxx" w:bidi="zxx"/>
              </w:rPr>
              <w:t>KFS, jeśli pracodawca zamierza samodzielnie np. w ramach własnych zasobów organizacyjnych i/lub kadrowych zrealizować kształcenie ustawiczne pracowników/pracodawcy.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napToGrid w:val="false"/>
              <w:spacing w:lineRule="auto" w:line="276"/>
              <w:ind w:left="1440" w:right="0" w:hanging="0"/>
              <w:jc w:val="both"/>
              <w:rPr>
                <w:rStyle w:val="WWczeinternetowe"/>
                <w:rFonts w:ascii="Arial" w:hAnsi="Arial" w:cs="Arial"/>
                <w:color w:val="000000"/>
                <w:sz w:val="18"/>
                <w:szCs w:val="18"/>
                <w:u w:val="none"/>
                <w:lang w:eastAsia="zxx" w:bidi="zxx"/>
              </w:rPr>
            </w:pPr>
            <w:r>
              <w:rPr/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lineRule="auto" w:line="276" w:before="240" w:after="0"/>
              <w:ind w:left="371" w:right="0" w:hanging="360"/>
              <w:contextualSpacing/>
              <w:jc w:val="both"/>
              <w:rPr/>
            </w:pPr>
            <w:r>
              <w:rPr>
                <w:rStyle w:val="WWczeinternetowe1"/>
                <w:rFonts w:cs="Arial" w:ascii="Arial" w:hAnsi="Arial"/>
                <w:color w:val="000000"/>
                <w:sz w:val="18"/>
                <w:szCs w:val="18"/>
                <w:u w:val="none"/>
              </w:rPr>
              <w:t xml:space="preserve">Powiatowy Urząd Pracy może przeprowadzić kontrolę u Pracodawcy w zakresie realizacji warunków umowy i wydatkowania środków </w:t>
            </w:r>
            <w:r>
              <w:rPr>
                <w:rStyle w:val="WWczeinternetowe1"/>
                <w:rFonts w:cs="Arial" w:ascii="Arial" w:hAnsi="Arial"/>
                <w:color w:val="000000"/>
                <w:sz w:val="18"/>
                <w:szCs w:val="18"/>
                <w:u w:val="none"/>
              </w:rPr>
              <w:t xml:space="preserve">rezerwy </w:t>
            </w:r>
            <w:r>
              <w:rPr>
                <w:rStyle w:val="WWczeinternetowe1"/>
                <w:rFonts w:cs="Arial" w:ascii="Arial" w:hAnsi="Arial"/>
                <w:color w:val="000000"/>
                <w:sz w:val="18"/>
                <w:szCs w:val="18"/>
                <w:u w:val="none"/>
              </w:rPr>
              <w:t>KFS zgodnie z przeznaczeniem, właściwego dokumentowania oraz rozliczania środków i w tym celu żądać danych, dokumentów i udzielenia wyjaśnień.</w:t>
            </w:r>
          </w:p>
          <w:p>
            <w:pPr>
              <w:pStyle w:val="Akapitzlist"/>
              <w:numPr>
                <w:ilvl w:val="0"/>
                <w:numId w:val="0"/>
              </w:numPr>
              <w:shd w:fill="E7E6E6" w:val="clear"/>
              <w:spacing w:lineRule="auto" w:line="276" w:before="240" w:after="0"/>
              <w:ind w:left="731" w:right="0" w:hanging="0"/>
              <w:contextualSpacing/>
              <w:jc w:val="both"/>
              <w:rPr>
                <w:rStyle w:val="WWczeinternetowe1"/>
                <w:rFonts w:ascii="Arial" w:hAnsi="Arial" w:cs="Arial"/>
                <w:color w:val="000000"/>
                <w:sz w:val="18"/>
                <w:szCs w:val="18"/>
                <w:u w:val="none"/>
              </w:rPr>
            </w:pPr>
            <w:r>
              <w:rPr/>
            </w:r>
          </w:p>
          <w:p>
            <w:pPr>
              <w:pStyle w:val="Akapitzlist"/>
              <w:numPr>
                <w:ilvl w:val="0"/>
                <w:numId w:val="8"/>
              </w:numPr>
              <w:shd w:fill="E7E6E6" w:val="clear"/>
              <w:spacing w:lineRule="auto" w:line="276" w:before="240" w:after="240"/>
              <w:ind w:left="371" w:right="0" w:hanging="360"/>
              <w:contextualSpacing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Pracownik Powiatowego Urzędu Pracy może objaśnić sposób wypełnienia wniosku, nie może natomiast wypełniać go za wnioskodawcę.</w:t>
            </w:r>
          </w:p>
        </w:tc>
      </w:tr>
    </w:tbl>
    <w:p>
      <w:pPr>
        <w:pStyle w:val="Normal"/>
        <w:tabs>
          <w:tab w:val="left" w:pos="340" w:leader="none"/>
        </w:tabs>
        <w:spacing w:lineRule="exact" w:line="22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sectPr>
      <w:headerReference w:type="default" r:id="rId220"/>
      <w:footerReference w:type="default" r:id="rId221"/>
      <w:footnotePr>
        <w:numFmt w:val="decimal"/>
      </w:footnotePr>
      <w:type w:val="nextPage"/>
      <w:pgSz w:w="11906" w:h="16838"/>
      <w:pgMar w:left="680" w:right="680" w:header="244" w:top="1605" w:footer="680" w:bottom="1361" w:gutter="0"/>
      <w:pgNumType w:start="13" w:fmt="decimal"/>
      <w:formProt w:val="false"/>
      <w:textDirection w:val="lrTb"/>
      <w:docGrid w:type="default" w:linePitch="600" w:charSpace="5734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OpenSymbol">
    <w:altName w:val="Arial Unicode MS"/>
    <w:charset w:val="ee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Lato">
    <w:charset w:val="ee"/>
    <w:family w:val="roman"/>
    <w:pitch w:val="variable"/>
  </w:font>
  <w:font w:name="Arial">
    <w:charset w:val="ee"/>
    <w:family w:val="roman"/>
    <w:pitch w:val="variable"/>
  </w:font>
  <w:font w:name="Arial Narrow">
    <w:charset w:val="ee"/>
    <w:family w:val="swiss"/>
    <w:pitch w:val="variable"/>
  </w:font>
  <w:font w:name="Liberation Serif">
    <w:altName w:val="Times New Roman"/>
    <w:charset w:val="ee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180"/>
      <w:textAlignment w:val="bottom"/>
      <w:rPr>
        <w:rFonts w:ascii="Arial" w:hAnsi="Arial" w:eastAsia="Arial" w:cs="Arial"/>
        <w:sz w:val="14"/>
        <w:szCs w:val="14"/>
      </w:rPr>
    </w:pPr>
    <w:r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5867400</wp:posOffset>
          </wp:positionH>
          <wp:positionV relativeFrom="paragraph">
            <wp:posOffset>81280</wp:posOffset>
          </wp:positionV>
          <wp:extent cx="828040" cy="360680"/>
          <wp:effectExtent l="0" t="0" r="0" b="0"/>
          <wp:wrapSquare wrapText="largest"/>
          <wp:docPr id="3" name="Obraz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360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sz w:val="14"/>
        <w:szCs w:val="14"/>
      </w:rPr>
      <w:t>———————————————————————————————————————————————————————————————————————————</w:t>
    </w:r>
  </w:p>
  <w:p>
    <w:pPr>
      <w:pStyle w:val="Stopka"/>
      <w:spacing w:lineRule="exact" w:line="180"/>
      <w:textAlignment w:val="bottom"/>
      <w:rPr>
        <w:rFonts w:ascii="Arial" w:hAnsi="Arial"/>
        <w:b/>
        <w:b/>
        <w:bCs/>
        <w:sz w:val="14"/>
        <w:szCs w:val="14"/>
      </w:rPr>
    </w:pPr>
    <w:r>
      <w:rPr>
        <w:rFonts w:ascii="Arial" w:hAnsi="Arial"/>
        <w:b/>
        <w:bCs/>
        <w:sz w:val="14"/>
        <w:szCs w:val="14"/>
      </w:rPr>
      <w:t>Powiatowy Urząd Pracy w Wałbrzychu</w:t>
    </w:r>
  </w:p>
  <w:p>
    <w:pPr>
      <w:pStyle w:val="Stopka"/>
      <w:spacing w:lineRule="exact" w:line="180"/>
      <w:textAlignment w:val="bottom"/>
      <w:rPr/>
    </w:pPr>
    <w:r>
      <w:rPr>
        <w:rFonts w:ascii="Arial" w:hAnsi="Arial"/>
        <w:sz w:val="14"/>
        <w:szCs w:val="14"/>
      </w:rPr>
      <w:t xml:space="preserve">ul. Ogrodowa 5B, 58-306 Wałbrzych, tel.: +48 74 84 07 300, fax: +48 74 84 07 376, e-mail: </w:t>
    </w:r>
    <w:hyperlink r:id="rId2">
      <w:r>
        <w:rPr>
          <w:rStyle w:val="Czeinternetowe"/>
          <w:rFonts w:ascii="Arial" w:hAnsi="Arial"/>
          <w:sz w:val="14"/>
          <w:szCs w:val="14"/>
        </w:rPr>
        <w:t>kancelaria@urzadpracy.pl</w:t>
      </w:r>
    </w:hyperlink>
    <w:r>
      <w:rPr>
        <w:rFonts w:ascii="Arial" w:hAnsi="Arial"/>
        <w:sz w:val="14"/>
        <w:szCs w:val="14"/>
      </w:rPr>
      <w:t xml:space="preserve">, </w:t>
    </w:r>
    <w:hyperlink r:id="rId3">
      <w:r>
        <w:rPr>
          <w:rStyle w:val="Czeinternetowe"/>
          <w:rFonts w:ascii="Arial" w:hAnsi="Arial"/>
          <w:sz w:val="14"/>
          <w:szCs w:val="14"/>
        </w:rPr>
        <w:t>www.walbrzych.praca.gov.pl</w:t>
      </w:r>
    </w:hyperlink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/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180"/>
      <w:textAlignment w:val="bottom"/>
      <w:rPr>
        <w:rFonts w:ascii="Arial" w:hAnsi="Arial" w:eastAsia="Arial" w:cs="Arial"/>
        <w:sz w:val="14"/>
        <w:szCs w:val="14"/>
      </w:rPr>
    </w:pPr>
    <w:r>
      <w:drawing>
        <wp:anchor behindDoc="1" distT="0" distB="0" distL="0" distR="0" simplePos="0" locked="0" layoutInCell="0" allowOverlap="1" relativeHeight="9">
          <wp:simplePos x="0" y="0"/>
          <wp:positionH relativeFrom="column">
            <wp:posOffset>5867400</wp:posOffset>
          </wp:positionH>
          <wp:positionV relativeFrom="paragraph">
            <wp:posOffset>81280</wp:posOffset>
          </wp:positionV>
          <wp:extent cx="828040" cy="360680"/>
          <wp:effectExtent l="0" t="0" r="0" b="0"/>
          <wp:wrapSquare wrapText="largest"/>
          <wp:docPr id="4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360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sz w:val="14"/>
        <w:szCs w:val="14"/>
      </w:rPr>
      <w:t>———————————————————————————————————————————————————————————————————————————</w:t>
    </w:r>
  </w:p>
  <w:p>
    <w:pPr>
      <w:pStyle w:val="Stopka"/>
      <w:spacing w:lineRule="exact" w:line="180"/>
      <w:textAlignment w:val="bottom"/>
      <w:rPr>
        <w:rFonts w:ascii="Arial" w:hAnsi="Arial"/>
        <w:b/>
        <w:b/>
        <w:bCs/>
        <w:sz w:val="14"/>
        <w:szCs w:val="14"/>
      </w:rPr>
    </w:pPr>
    <w:r>
      <w:rPr>
        <w:rFonts w:ascii="Arial" w:hAnsi="Arial"/>
        <w:b/>
        <w:bCs/>
        <w:sz w:val="14"/>
        <w:szCs w:val="14"/>
      </w:rPr>
      <w:t>Powiatowy Urząd Pracy w Wałbrzychu</w:t>
    </w:r>
  </w:p>
  <w:p>
    <w:pPr>
      <w:pStyle w:val="Stopka"/>
      <w:spacing w:lineRule="exact" w:line="180"/>
      <w:textAlignment w:val="bottom"/>
      <w:rPr/>
    </w:pPr>
    <w:r>
      <w:rPr>
        <w:rFonts w:ascii="Arial" w:hAnsi="Arial"/>
        <w:sz w:val="14"/>
        <w:szCs w:val="14"/>
      </w:rPr>
      <w:t xml:space="preserve">ul. Ogrodowa 5B, 58-306 Wałbrzych, tel.: +48 74 84 07 300, fax: +48 74 84 07 376, e-mail: </w:t>
    </w:r>
    <w:hyperlink r:id="rId2">
      <w:r>
        <w:rPr>
          <w:rStyle w:val="Czeinternetowe"/>
          <w:rFonts w:ascii="Arial" w:hAnsi="Arial"/>
          <w:sz w:val="14"/>
          <w:szCs w:val="14"/>
        </w:rPr>
        <w:t>kancelaria@urzadpracy.pl</w:t>
      </w:r>
    </w:hyperlink>
    <w:r>
      <w:rPr>
        <w:rFonts w:ascii="Arial" w:hAnsi="Arial"/>
        <w:sz w:val="14"/>
        <w:szCs w:val="14"/>
      </w:rPr>
      <w:t xml:space="preserve">, </w:t>
    </w:r>
    <w:hyperlink r:id="rId3">
      <w:r>
        <w:rPr>
          <w:rStyle w:val="Czeinternetowe"/>
          <w:rFonts w:ascii="Arial" w:hAnsi="Arial"/>
          <w:sz w:val="14"/>
          <w:szCs w:val="14"/>
        </w:rPr>
        <w:t>www.walbrzych.praca.gov.pl</w:t>
      </w:r>
    </w:hyperlink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Tretekstu"/>
        <w:spacing w:lineRule="auto" w:line="276" w:before="57" w:after="140"/>
        <w:jc w:val="both"/>
        <w:rPr>
          <w:sz w:val="18"/>
          <w:szCs w:val="18"/>
        </w:rPr>
      </w:pPr>
      <w:r>
        <w:rPr>
          <w:rStyle w:val="Znakiprzypiswdolnych"/>
        </w:rPr>
        <w:t>1)</w:t>
      </w:r>
      <w:r>
        <w:rPr>
          <w:rFonts w:cs="Arial" w:ascii="Arial" w:hAnsi="Arial"/>
          <w:b/>
          <w:sz w:val="18"/>
          <w:szCs w:val="18"/>
          <w:u w:val="none"/>
        </w:rPr>
        <w:t xml:space="preserve"> </w:t>
      </w:r>
      <w:r>
        <w:rPr>
          <w:rFonts w:cs="Arial" w:ascii="Arial" w:hAnsi="Arial"/>
          <w:b/>
          <w:sz w:val="16"/>
          <w:szCs w:val="16"/>
          <w:u w:val="single"/>
        </w:rPr>
        <w:t>Numer rachunku bankowego</w:t>
      </w:r>
      <w:r>
        <w:rPr>
          <w:rFonts w:cs="Arial" w:ascii="Arial" w:hAnsi="Arial"/>
          <w:sz w:val="16"/>
          <w:szCs w:val="16"/>
        </w:rPr>
        <w:t xml:space="preserve"> stanowi własność pracodawcy. </w:t>
      </w:r>
      <w:r>
        <w:rPr>
          <w:rFonts w:eastAsia="TimesNewRomanPSMT" w:cs="Arial" w:ascii="Arial" w:hAnsi="Arial"/>
          <w:sz w:val="16"/>
          <w:szCs w:val="16"/>
        </w:rPr>
        <w:t>Nazwa posiadacza ww. rachunku bankowego musi być tożsama z nazwą Pracodawcy wymienioną w Części I pkt 1 wniosku.</w:t>
      </w:r>
    </w:p>
  </w:footnote>
  <w:footnote w:id="3">
    <w:p>
      <w:pPr>
        <w:pStyle w:val="Tretekstu"/>
        <w:spacing w:lineRule="auto" w:line="276" w:before="0" w:after="140"/>
        <w:jc w:val="both"/>
        <w:rPr>
          <w:sz w:val="18"/>
          <w:szCs w:val="18"/>
        </w:rPr>
      </w:pPr>
      <w:r>
        <w:rPr>
          <w:rStyle w:val="Znakiprzypiswdolnych"/>
        </w:rPr>
        <w:t>2)</w:t>
      </w:r>
      <w:r>
        <w:rPr>
          <w:rFonts w:eastAsia="TimesNewRomanPSMT" w:cs="Arial" w:ascii="Arial" w:hAnsi="Arial"/>
          <w:b/>
          <w:sz w:val="18"/>
          <w:szCs w:val="18"/>
          <w:u w:val="none"/>
        </w:rPr>
        <w:t xml:space="preserve"> </w:t>
      </w:r>
      <w:r>
        <w:rPr>
          <w:rFonts w:eastAsia="TimesNewRomanPSMT" w:cs="Arial" w:ascii="Arial" w:hAnsi="Arial"/>
          <w:b/>
          <w:sz w:val="16"/>
          <w:szCs w:val="16"/>
          <w:u w:val="single"/>
        </w:rPr>
        <w:t>Pracownik</w:t>
      </w:r>
      <w:r>
        <w:rPr>
          <w:rFonts w:eastAsia="TimesNewRomanPSMT" w:cs="Arial" w:ascii="Arial" w:hAnsi="Arial"/>
          <w:sz w:val="16"/>
          <w:szCs w:val="16"/>
        </w:rPr>
        <w:t xml:space="preserve"> - oznacza osobę fizyczną zatrudnioną na podstawie umowy o pracę, powołania, wyboru, mianowania lub spółdzielczej umowy o pracę. Pracownikiem jest tylko osoba wykonująca pracę w ramach stosunku pracy. Nie jest pracownikiem osoba, która wykonuje pracę w ramach przepisów prawa cywilnego, np. na podstawie umowy zlecenia, umowy o dzieło czy też innych rodzajów umów cywilnoprawnych.</w:t>
      </w:r>
    </w:p>
  </w:footnote>
  <w:footnote w:id="4">
    <w:p>
      <w:pPr>
        <w:pStyle w:val="Tretekstu"/>
        <w:spacing w:lineRule="auto" w:line="276" w:before="0" w:after="140"/>
        <w:jc w:val="both"/>
        <w:rPr>
          <w:sz w:val="16"/>
          <w:szCs w:val="16"/>
        </w:rPr>
      </w:pPr>
      <w:r>
        <w:rPr>
          <w:rStyle w:val="Znakiprzypiswdolnych"/>
        </w:rPr>
        <w:t>3)</w:t>
      </w:r>
      <w:r>
        <w:rPr>
          <w:rFonts w:cs="Arial" w:ascii="Arial" w:hAnsi="Arial"/>
          <w:b/>
          <w:sz w:val="16"/>
          <w:szCs w:val="16"/>
          <w:u w:val="none"/>
        </w:rPr>
        <w:t xml:space="preserve"> </w:t>
      </w:r>
      <w:r>
        <w:rPr>
          <w:rFonts w:cs="Arial" w:ascii="Arial" w:hAnsi="Arial"/>
          <w:b/>
          <w:strike w:val="false"/>
          <w:dstrike w:val="false"/>
          <w:sz w:val="16"/>
          <w:szCs w:val="16"/>
          <w:u w:val="single"/>
        </w:rPr>
        <w:t>Stan personelu</w:t>
      </w:r>
      <w:r>
        <w:rPr>
          <w:rFonts w:cs="Arial" w:ascii="Arial" w:hAnsi="Arial"/>
          <w:sz w:val="16"/>
          <w:szCs w:val="16"/>
          <w:u w:val="none"/>
        </w:rPr>
        <w:t xml:space="preserve"> </w:t>
      </w:r>
      <w:r>
        <w:rPr>
          <w:rFonts w:cs="Arial" w:ascii="Arial" w:hAnsi="Arial"/>
          <w:sz w:val="16"/>
          <w:szCs w:val="16"/>
        </w:rPr>
        <w:t>odpowiada rocznym jednostkom pracy (wskaźnik RJP). Wyznaczana jest jako przeliczenie cząstkowych etatów na efektywną liczbę etatów pełnych. Należy podać liczbę zatrudnionych w skali roku w przeliczeniu na pełne etaty. Osoby pracujące w niepełnym wymiarze etatu lub które nie przepracowały pełnego roku (np. pracownicy sezonowi oraz zatrudnieni na podstawie umów na czas określony) należy wyrazić jako wartość ułamkową. W liczbie zatrudnionych uwzględnia się zarówno pracowników zatrudnionych na podstawie umowy o pracę, jak również inne osoby pracujące na rzecz przedsiębiorstwa, np. w oparciu o kontrakty menadżerskie, właścicieli-kierowników i wszystkie pozostałe osoby prowadzące regularną działalność w przedsiębiorstwie i czerpiących z tego tytułu korzyści finansowe. Nie uwzględnia się natomiast osób zatrudnionych na podstawie umowy zlecenia lub o dzieło, odbywających służbę wojskową, przebywających na urlopie macierzyńskim lub wychowawczym, ani też praktykantów i stażystów. Stan personelu należy ujmować uwzględniając przedsiębiorstwa powiązane.</w:t>
      </w:r>
    </w:p>
  </w:footnote>
  <w:footnote w:id="5">
    <w:p>
      <w:pPr>
        <w:pStyle w:val="Normal"/>
        <w:spacing w:lineRule="auto" w:line="240" w:before="0" w:after="0"/>
        <w:jc w:val="both"/>
        <w:rPr>
          <w:sz w:val="12"/>
          <w:szCs w:val="12"/>
        </w:rPr>
      </w:pPr>
      <w:r>
        <w:rPr>
          <w:rStyle w:val="Znakiprzypiswdolnych"/>
        </w:rPr>
        <w:t>4)</w:t>
      </w:r>
      <w:r>
        <w:rPr>
          <w:rFonts w:cs="Arial" w:ascii="Arial" w:hAnsi="Arial"/>
          <w:b/>
          <w:sz w:val="12"/>
          <w:szCs w:val="12"/>
          <w:u w:val="none"/>
        </w:rPr>
        <w:t xml:space="preserve"> </w:t>
      </w:r>
      <w:r>
        <w:rPr>
          <w:rFonts w:cs="Arial" w:ascii="Arial" w:hAnsi="Arial"/>
          <w:b/>
          <w:sz w:val="12"/>
          <w:szCs w:val="12"/>
          <w:u w:val="single"/>
        </w:rPr>
        <w:t>Grupa wielkich zawodów i specjalności</w:t>
      </w:r>
      <w:r>
        <w:rPr>
          <w:rFonts w:cs="Arial" w:ascii="Arial" w:hAnsi="Arial"/>
          <w:sz w:val="12"/>
          <w:szCs w:val="12"/>
          <w:u w:val="none"/>
        </w:rPr>
        <w:t xml:space="preserve"> </w:t>
      </w:r>
      <w:r>
        <w:rPr>
          <w:rFonts w:cs="Arial" w:ascii="Arial" w:hAnsi="Arial"/>
          <w:sz w:val="12"/>
          <w:szCs w:val="12"/>
        </w:rPr>
        <w:t>– należy wybrać jedną z poniższych grup, wpisując przyporządkowaną grupie cyfrę:</w:t>
      </w:r>
    </w:p>
    <w:p>
      <w:pPr>
        <w:pStyle w:val="Tretekstu"/>
        <w:spacing w:lineRule="auto" w:line="240" w:before="0" w:after="0"/>
        <w:rPr>
          <w:sz w:val="16"/>
          <w:szCs w:val="16"/>
        </w:rPr>
      </w:pPr>
      <w:r>
        <w:rPr>
          <w:rFonts w:cs="Arial" w:ascii="Arial" w:hAnsi="Arial"/>
          <w:b/>
          <w:sz w:val="12"/>
          <w:szCs w:val="12"/>
        </w:rPr>
        <w:t>grupa 1</w:t>
      </w:r>
      <w:r>
        <w:rPr>
          <w:rFonts w:cs="Arial" w:ascii="Arial" w:hAnsi="Arial"/>
          <w:sz w:val="12"/>
          <w:szCs w:val="12"/>
        </w:rPr>
        <w:t xml:space="preserve">)  przedstawiciele władz publicznych, wyżsi urzędnicy i kierownicy,    </w:t>
      </w:r>
      <w:r>
        <w:rPr>
          <w:rFonts w:cs="Arial" w:ascii="Arial" w:hAnsi="Arial"/>
          <w:b/>
          <w:sz w:val="12"/>
          <w:szCs w:val="12"/>
        </w:rPr>
        <w:t>grupa 2</w:t>
      </w:r>
      <w:r>
        <w:rPr>
          <w:rFonts w:cs="Arial" w:ascii="Arial" w:hAnsi="Arial"/>
          <w:sz w:val="12"/>
          <w:szCs w:val="12"/>
        </w:rPr>
        <w:t xml:space="preserve">) specjaliści,     </w:t>
      </w:r>
      <w:r>
        <w:rPr>
          <w:rFonts w:cs="Arial" w:ascii="Arial" w:hAnsi="Arial"/>
          <w:b/>
          <w:sz w:val="12"/>
          <w:szCs w:val="12"/>
        </w:rPr>
        <w:t>grupa 3</w:t>
      </w:r>
      <w:r>
        <w:rPr>
          <w:rFonts w:cs="Arial" w:ascii="Arial" w:hAnsi="Arial"/>
          <w:sz w:val="12"/>
          <w:szCs w:val="12"/>
        </w:rPr>
        <w:t xml:space="preserve">) technicy i inny średni personel,   </w:t>
      </w:r>
      <w:r>
        <w:rPr>
          <w:rFonts w:cs="Arial" w:ascii="Arial" w:hAnsi="Arial"/>
          <w:b/>
          <w:sz w:val="12"/>
          <w:szCs w:val="12"/>
        </w:rPr>
        <w:t>grupa 4</w:t>
      </w:r>
      <w:r>
        <w:rPr>
          <w:rFonts w:cs="Arial" w:ascii="Arial" w:hAnsi="Arial"/>
          <w:sz w:val="12"/>
          <w:szCs w:val="12"/>
        </w:rPr>
        <w:t xml:space="preserve">) pracownicy biurowi,   </w:t>
      </w:r>
      <w:r>
        <w:rPr>
          <w:rFonts w:cs="Arial" w:ascii="Arial" w:hAnsi="Arial"/>
          <w:b/>
          <w:sz w:val="12"/>
          <w:szCs w:val="12"/>
        </w:rPr>
        <w:t>grupa 5</w:t>
      </w:r>
      <w:r>
        <w:rPr>
          <w:rFonts w:cs="Arial" w:ascii="Arial" w:hAnsi="Arial"/>
          <w:sz w:val="12"/>
          <w:szCs w:val="12"/>
        </w:rPr>
        <w:t xml:space="preserve">) pracownicy usług i sprzedawcy,  </w:t>
      </w:r>
      <w:r>
        <w:rPr>
          <w:rFonts w:cs="Arial" w:ascii="Arial" w:hAnsi="Arial"/>
          <w:b/>
          <w:sz w:val="12"/>
          <w:szCs w:val="12"/>
        </w:rPr>
        <w:t>grupa 6</w:t>
      </w:r>
      <w:r>
        <w:rPr>
          <w:rFonts w:cs="Arial" w:ascii="Arial" w:hAnsi="Arial"/>
          <w:sz w:val="12"/>
          <w:szCs w:val="12"/>
        </w:rPr>
        <w:t xml:space="preserve">) rolnicy, ogrodnicy, leśnicy i rybacy,  </w:t>
      </w:r>
      <w:r>
        <w:rPr>
          <w:rFonts w:cs="Arial" w:ascii="Arial" w:hAnsi="Arial"/>
          <w:b/>
          <w:sz w:val="12"/>
          <w:szCs w:val="12"/>
        </w:rPr>
        <w:t>grupa 7</w:t>
      </w:r>
      <w:r>
        <w:rPr>
          <w:rFonts w:cs="Arial" w:ascii="Arial" w:hAnsi="Arial"/>
          <w:sz w:val="12"/>
          <w:szCs w:val="12"/>
        </w:rPr>
        <w:t xml:space="preserve">) robotnicy przemysłowi i rzemieślnicy,  </w:t>
      </w:r>
      <w:r>
        <w:rPr>
          <w:rFonts w:cs="Arial" w:ascii="Arial" w:hAnsi="Arial"/>
          <w:b/>
          <w:sz w:val="12"/>
          <w:szCs w:val="12"/>
        </w:rPr>
        <w:t>grupa 8</w:t>
      </w:r>
      <w:r>
        <w:rPr>
          <w:rFonts w:cs="Arial" w:ascii="Arial" w:hAnsi="Arial"/>
          <w:sz w:val="12"/>
          <w:szCs w:val="12"/>
        </w:rPr>
        <w:t xml:space="preserve">) operatorzy i monterzy maszyn i urządzeń,  </w:t>
      </w:r>
      <w:r>
        <w:rPr>
          <w:rFonts w:cs="Arial" w:ascii="Arial" w:hAnsi="Arial"/>
          <w:b/>
          <w:sz w:val="12"/>
          <w:szCs w:val="12"/>
        </w:rPr>
        <w:t>grupa 9</w:t>
      </w:r>
      <w:r>
        <w:rPr>
          <w:rFonts w:cs="Arial" w:ascii="Arial" w:hAnsi="Arial"/>
          <w:sz w:val="12"/>
          <w:szCs w:val="12"/>
        </w:rPr>
        <w:t xml:space="preserve">) pracownicy przy pracach prostych, </w:t>
      </w:r>
      <w:r>
        <w:rPr>
          <w:rFonts w:cs="Arial" w:ascii="Arial" w:hAnsi="Arial"/>
          <w:b/>
          <w:sz w:val="12"/>
          <w:szCs w:val="12"/>
        </w:rPr>
        <w:t>grupa 10</w:t>
      </w:r>
      <w:r>
        <w:rPr>
          <w:rFonts w:cs="Arial" w:ascii="Arial" w:hAnsi="Arial"/>
          <w:sz w:val="12"/>
          <w:szCs w:val="12"/>
        </w:rPr>
        <w:t xml:space="preserve">) siły zbrojne,   </w:t>
      </w:r>
      <w:r>
        <w:rPr>
          <w:rFonts w:cs="Arial" w:ascii="Arial" w:hAnsi="Arial"/>
          <w:b/>
          <w:sz w:val="12"/>
          <w:szCs w:val="12"/>
        </w:rPr>
        <w:t>grupa 11</w:t>
      </w:r>
      <w:r>
        <w:rPr>
          <w:rFonts w:cs="Arial" w:ascii="Arial" w:hAnsi="Arial"/>
          <w:sz w:val="12"/>
          <w:szCs w:val="12"/>
        </w:rPr>
        <w:t>) bez zawodu.</w:t>
      </w:r>
      <w:r>
        <w:rPr>
          <w:rFonts w:cs="Arial" w:ascii="Arial" w:hAnsi="Arial"/>
          <w:sz w:val="16"/>
          <w:szCs w:val="16"/>
        </w:rPr>
        <w:br/>
      </w:r>
    </w:p>
  </w:footnote>
  <w:footnote w:id="6">
    <w:p>
      <w:pPr>
        <w:pStyle w:val="Tretekstu"/>
        <w:spacing w:lineRule="auto" w:line="240" w:before="0" w:after="26"/>
        <w:jc w:val="both"/>
        <w:rPr>
          <w:sz w:val="12"/>
          <w:szCs w:val="12"/>
        </w:rPr>
      </w:pPr>
      <w:r>
        <w:rPr>
          <w:rStyle w:val="Znakiprzypiswdolnych"/>
        </w:rPr>
        <w:t>5)</w:t>
      </w:r>
      <w:r>
        <w:rPr>
          <w:rFonts w:cs="Arial" w:ascii="Arial" w:hAnsi="Arial"/>
          <w:b/>
          <w:sz w:val="12"/>
          <w:szCs w:val="12"/>
          <w:u w:val="none"/>
        </w:rPr>
        <w:t xml:space="preserve"> </w:t>
      </w:r>
      <w:r>
        <w:rPr>
          <w:rFonts w:cs="Arial" w:ascii="Arial" w:hAnsi="Arial"/>
          <w:b/>
          <w:sz w:val="12"/>
          <w:szCs w:val="12"/>
          <w:u w:val="single"/>
        </w:rPr>
        <w:t>Podstawa zatrudnienia</w:t>
      </w:r>
      <w:r>
        <w:rPr>
          <w:rFonts w:cs="Arial" w:ascii="Arial" w:hAnsi="Arial"/>
          <w:sz w:val="12"/>
          <w:szCs w:val="12"/>
        </w:rPr>
        <w:t>: DZIAŁ PIERWSZY, Rozdział I, art. 2 ustawy z dnia 26 czerwca 1974 r. Kodeks pracy (</w:t>
      </w:r>
      <w:bookmarkStart w:id="147" w:name="main-form%253Amenu-tabs"/>
      <w:bookmarkStart w:id="148" w:name="main-form%253Ametrical-info-tab"/>
      <w:bookmarkEnd w:id="147"/>
      <w:bookmarkEnd w:id="148"/>
      <w:r>
        <w:rPr>
          <w:rFonts w:eastAsia="NSimSun" w:cs="Arial" w:ascii="Arial" w:hAnsi="Arial"/>
          <w:color w:val="000000"/>
          <w:kern w:val="2"/>
          <w:sz w:val="12"/>
          <w:szCs w:val="12"/>
          <w:shd w:fill="auto" w:val="clear"/>
          <w:lang w:val="pl-PL" w:eastAsia="zh-CN" w:bidi="hi-IN"/>
        </w:rPr>
        <w:t>t.j. Dz.U. z 202</w:t>
      </w:r>
      <w:r>
        <w:rPr>
          <w:rFonts w:eastAsia="NSimSun" w:cs="Arial" w:ascii="Arial" w:hAnsi="Arial"/>
          <w:color w:val="000000"/>
          <w:kern w:val="2"/>
          <w:sz w:val="12"/>
          <w:szCs w:val="12"/>
          <w:shd w:fill="auto" w:val="clear"/>
          <w:lang w:val="pl-PL" w:eastAsia="zh-CN" w:bidi="hi-IN"/>
        </w:rPr>
        <w:t>3</w:t>
      </w:r>
      <w:r>
        <w:rPr>
          <w:rFonts w:eastAsia="NSimSun" w:cs="Arial" w:ascii="Arial" w:hAnsi="Arial"/>
          <w:color w:val="000000"/>
          <w:kern w:val="2"/>
          <w:sz w:val="12"/>
          <w:szCs w:val="12"/>
          <w:shd w:fill="auto" w:val="clear"/>
          <w:lang w:val="pl-PL" w:eastAsia="zh-CN" w:bidi="hi-IN"/>
        </w:rPr>
        <w:t>.</w:t>
      </w:r>
      <w:r>
        <w:rPr>
          <w:rFonts w:eastAsia="NSimSun" w:cs="Arial" w:ascii="Arial" w:hAnsi="Arial"/>
          <w:color w:val="000000"/>
          <w:kern w:val="2"/>
          <w:sz w:val="12"/>
          <w:szCs w:val="12"/>
          <w:shd w:fill="auto" w:val="clear"/>
          <w:lang w:val="pl-PL" w:eastAsia="zh-CN" w:bidi="hi-IN"/>
        </w:rPr>
        <w:t>1465 ze zm.</w:t>
      </w:r>
      <w:r>
        <w:rPr>
          <w:rFonts w:cs="Arial" w:ascii="Arial" w:hAnsi="Arial"/>
          <w:sz w:val="12"/>
          <w:szCs w:val="12"/>
          <w:shd w:fill="auto" w:val="clear"/>
        </w:rPr>
        <w:t>) lu</w:t>
      </w:r>
      <w:r>
        <w:rPr>
          <w:rFonts w:cs="Arial" w:ascii="Arial" w:hAnsi="Arial"/>
          <w:sz w:val="12"/>
          <w:szCs w:val="12"/>
        </w:rPr>
        <w:t>b rozdział 4 Nawiązanie, zmiana i rozwiązanie pracy, Ustawy z dn</w:t>
      </w:r>
      <w:r>
        <w:rPr>
          <w:rFonts w:cs="Arial" w:ascii="Arial" w:hAnsi="Arial"/>
          <w:color w:val="000000"/>
          <w:sz w:val="12"/>
          <w:szCs w:val="12"/>
        </w:rPr>
        <w:t>ia 26 stycznia 1982 r. Karta Nauczyciela (</w:t>
      </w:r>
      <w:bookmarkStart w:id="149" w:name="main-form%253Amenu-tabs1"/>
      <w:bookmarkStart w:id="150" w:name="main-form%253Ametrical-info-tab1"/>
      <w:bookmarkEnd w:id="149"/>
      <w:bookmarkEnd w:id="150"/>
      <w:r>
        <w:rPr>
          <w:rFonts w:cs="Arial" w:ascii="Arial" w:hAnsi="Arial"/>
          <w:color w:val="000000"/>
          <w:sz w:val="12"/>
          <w:szCs w:val="12"/>
          <w:shd w:fill="auto" w:val="clear"/>
        </w:rPr>
        <w:t xml:space="preserve">t.j. Dz.U. 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 xml:space="preserve">z 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>202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>4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 xml:space="preserve">  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>986)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>.</w:t>
      </w:r>
    </w:p>
    <w:p>
      <w:pPr>
        <w:pStyle w:val="Tretekstu"/>
        <w:spacing w:lineRule="auto" w:line="240" w:before="0" w:after="26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cs="Arial" w:ascii="Arial" w:hAnsi="Arial"/>
          <w:color w:val="000000"/>
          <w:sz w:val="12"/>
          <w:szCs w:val="12"/>
        </w:rPr>
      </w:r>
    </w:p>
  </w:footnote>
  <w:footnote w:id="7">
    <w:p>
      <w:pPr>
        <w:pStyle w:val="Tretekstu"/>
        <w:spacing w:lineRule="auto" w:line="240" w:before="0" w:after="140"/>
        <w:ind w:left="0" w:right="0" w:hanging="0"/>
        <w:jc w:val="both"/>
        <w:rPr/>
      </w:pPr>
      <w:r>
        <w:rPr>
          <w:rStyle w:val="Znakiprzypiswdolnych"/>
        </w:rPr>
        <w:t>6)</w:t>
      </w:r>
      <w:r>
        <w:rPr>
          <w:rFonts w:cs="Arial" w:ascii="Arial" w:hAnsi="Arial"/>
          <w:sz w:val="12"/>
          <w:szCs w:val="12"/>
        </w:rPr>
        <w:t xml:space="preserve"> </w:t>
      </w:r>
      <w:r>
        <w:rPr>
          <w:rFonts w:cs="Arial" w:ascii="Arial" w:hAnsi="Arial"/>
          <w:sz w:val="12"/>
          <w:szCs w:val="12"/>
        </w:rPr>
        <w:t xml:space="preserve">W informacji należy uwzględnić </w:t>
      </w:r>
      <w:r>
        <w:rPr>
          <w:rFonts w:cs="Arial" w:ascii="Arial" w:hAnsi="Arial"/>
          <w:b/>
          <w:sz w:val="12"/>
          <w:szCs w:val="12"/>
          <w:u w:val="single"/>
        </w:rPr>
        <w:t>dofinansowanie KFS</w:t>
      </w:r>
      <w:r>
        <w:rPr>
          <w:rFonts w:cs="Arial" w:ascii="Arial" w:hAnsi="Arial"/>
          <w:sz w:val="12"/>
          <w:szCs w:val="12"/>
        </w:rPr>
        <w:t xml:space="preserve"> przyznane w bieżącym roku kalendarzowym we wszystkich urzędach pracy. PUP przyznaje środki KFS na sfinansowanie kształcenia ustawicznego pracowników i pracodawcy do limitów finansowych określonych w ogłoszeniu o naborze wniosków. Przeciętne wynagrodzenie (wg komunikatu Prezesa GUS</w:t>
      </w:r>
      <w:r>
        <w:rPr>
          <w:rFonts w:cs="Arial" w:ascii="Arial" w:hAnsi="Arial"/>
          <w:b/>
          <w:sz w:val="12"/>
          <w:szCs w:val="12"/>
        </w:rPr>
        <w:t>*</w:t>
      </w:r>
      <w:r>
        <w:rPr>
          <w:rFonts w:cs="Arial" w:ascii="Arial" w:hAnsi="Arial"/>
          <w:sz w:val="12"/>
          <w:szCs w:val="12"/>
        </w:rPr>
        <w:t xml:space="preserve">) jest ogłoszone na stronie Internetowej: </w:t>
      </w:r>
      <w:hyperlink r:id="rId1">
        <w:r>
          <w:rPr>
            <w:rStyle w:val="Czeinternetowe"/>
            <w:rFonts w:cs="Arial" w:ascii="Arial" w:hAnsi="Arial"/>
            <w:sz w:val="12"/>
            <w:szCs w:val="12"/>
          </w:rPr>
          <w:t>https://stat.gov.pl/sygnalne/komunikaty-i-obwieszczenia/18,2024,kategoria.html</w:t>
        </w:r>
      </w:hyperlink>
      <w:r>
        <w:rPr>
          <w:rFonts w:cs="Arial" w:ascii="Arial" w:hAnsi="Arial"/>
          <w:sz w:val="12"/>
          <w:szCs w:val="12"/>
        </w:rPr>
        <w:t xml:space="preserve"> . Pracodawca, planując kształcenie ustawiczne, musi wziąć pod uwagę limity kwotowe wyszczególnione w ogłoszeniu naboru wniosków, jeżeli w bieżącym roku otrzymał już wsparcie finansowe ze środków KFS lub ubiega się o ich otrzymanie w innym PUP.</w:t>
      </w:r>
    </w:p>
  </w:footnote>
  <w:footnote w:id="8">
    <w:p>
      <w:pPr>
        <w:pStyle w:val="Tretekstu"/>
        <w:spacing w:lineRule="auto" w:line="240" w:before="57" w:after="197"/>
        <w:ind w:left="0" w:right="0" w:hanging="0"/>
        <w:jc w:val="both"/>
        <w:rPr>
          <w:sz w:val="12"/>
          <w:szCs w:val="12"/>
        </w:rPr>
      </w:pPr>
      <w:r>
        <w:rPr>
          <w:rStyle w:val="Znakiprzypiswdolnych"/>
        </w:rPr>
        <w:t>7)</w:t>
      </w:r>
      <w:r>
        <w:rPr>
          <w:rFonts w:cs="Arial" w:ascii="Arial" w:hAnsi="Arial"/>
          <w:bCs/>
          <w:sz w:val="12"/>
          <w:szCs w:val="12"/>
        </w:rPr>
        <w:t xml:space="preserve"> </w:t>
      </w:r>
      <w:r>
        <w:rPr>
          <w:rFonts w:cs="Arial" w:ascii="Arial" w:hAnsi="Arial"/>
          <w:bCs/>
          <w:sz w:val="12"/>
          <w:szCs w:val="12"/>
        </w:rPr>
        <w:t xml:space="preserve">Pracownikiem nie jest osoba </w:t>
      </w:r>
      <w:r>
        <w:rPr>
          <w:rFonts w:cs="Arial" w:ascii="Arial" w:hAnsi="Arial"/>
          <w:b/>
          <w:bCs/>
          <w:sz w:val="12"/>
          <w:szCs w:val="12"/>
          <w:u w:val="single"/>
        </w:rPr>
        <w:t>współpracująca</w:t>
      </w:r>
      <w:r>
        <w:rPr>
          <w:rFonts w:cs="Arial" w:ascii="Arial" w:hAnsi="Arial"/>
          <w:bCs/>
          <w:sz w:val="12"/>
          <w:szCs w:val="12"/>
        </w:rPr>
        <w:t>. Zgodnie z art. 8 ust. 11 Ustawy o systemie ubezpieczeń społec</w:t>
      </w:r>
      <w:r>
        <w:rPr>
          <w:rFonts w:cs="Arial" w:ascii="Arial" w:hAnsi="Arial"/>
          <w:bCs/>
          <w:color w:val="000000"/>
          <w:sz w:val="12"/>
          <w:szCs w:val="12"/>
        </w:rPr>
        <w:t xml:space="preserve">znych </w:t>
      </w:r>
      <w:r>
        <w:rPr>
          <w:rFonts w:cs="Arial" w:ascii="Arial" w:hAnsi="Arial"/>
          <w:bCs/>
          <w:color w:val="000000"/>
          <w:sz w:val="12"/>
          <w:szCs w:val="12"/>
          <w:shd w:fill="auto" w:val="clear"/>
        </w:rPr>
        <w:t>(</w:t>
      </w:r>
      <w:bookmarkStart w:id="151" w:name="main-form%253Ametrical-info-tab2"/>
      <w:bookmarkStart w:id="152" w:name="main-form%253Amenu-tabs2"/>
      <w:bookmarkEnd w:id="151"/>
      <w:bookmarkEnd w:id="152"/>
      <w:r>
        <w:rPr>
          <w:rFonts w:eastAsia="NSimSun" w:cs="Arial" w:ascii="Arial" w:hAnsi="Arial"/>
          <w:bCs/>
          <w:color w:val="000000"/>
          <w:kern w:val="2"/>
          <w:sz w:val="12"/>
          <w:szCs w:val="12"/>
          <w:shd w:fill="auto" w:val="clear"/>
          <w:lang w:val="pl-PL" w:eastAsia="zh-CN" w:bidi="hi-IN"/>
        </w:rPr>
        <w:t>t.j. Dz.U. z 202</w:t>
      </w:r>
      <w:r>
        <w:rPr>
          <w:rFonts w:eastAsia="NSimSun" w:cs="Arial" w:ascii="Arial" w:hAnsi="Arial"/>
          <w:bCs/>
          <w:color w:val="000000"/>
          <w:kern w:val="2"/>
          <w:sz w:val="12"/>
          <w:szCs w:val="12"/>
          <w:shd w:fill="auto" w:val="clear"/>
          <w:lang w:val="pl-PL" w:eastAsia="zh-CN" w:bidi="hi-IN"/>
        </w:rPr>
        <w:t>4.497 ze zm.</w:t>
      </w:r>
      <w:r>
        <w:rPr>
          <w:rFonts w:cs="Arial" w:ascii="Arial" w:hAnsi="Arial"/>
          <w:bCs/>
          <w:color w:val="000000"/>
          <w:sz w:val="12"/>
          <w:szCs w:val="12"/>
          <w:shd w:fill="auto" w:val="clear"/>
        </w:rPr>
        <w:t>): „</w:t>
      </w:r>
      <w:r>
        <w:rPr>
          <w:rFonts w:eastAsia="Lucida Sans Unicode" w:cs="Arial" w:ascii="Arial" w:hAnsi="Arial"/>
          <w:i/>
          <w:color w:val="000000"/>
          <w:sz w:val="12"/>
          <w:szCs w:val="12"/>
          <w:shd w:fill="auto" w:val="clear"/>
          <w:lang w:eastAsia="ar-SA" w:bidi="ar-SA"/>
        </w:rPr>
        <w:t>Z</w:t>
      </w:r>
      <w:r>
        <w:rPr>
          <w:rFonts w:eastAsia="Lucida Sans Unicode" w:cs="Arial" w:ascii="Arial" w:hAnsi="Arial"/>
          <w:i/>
          <w:color w:val="000000"/>
          <w:sz w:val="12"/>
          <w:szCs w:val="12"/>
          <w:shd w:fill="FFFFFF" w:val="clear"/>
          <w:lang w:eastAsia="ar-SA" w:bidi="ar-SA"/>
        </w:rPr>
        <w:t>a osobę współpracującą z osobami prowadzącymi pozarolniczą działalność, zleceniobiorcami oraz z osobami fizycznymi, wskazanymi w</w:t>
      </w:r>
      <w:r>
        <w:rPr>
          <w:rFonts w:eastAsia="Lucida Sans Unicode" w:cs="Arial" w:ascii="Arial" w:hAnsi="Arial"/>
          <w:b/>
          <w:bCs/>
          <w:i/>
          <w:color w:val="000000"/>
          <w:sz w:val="12"/>
          <w:szCs w:val="12"/>
          <w:shd w:fill="FFFFFF" w:val="clear"/>
          <w:lang w:eastAsia="ar-SA" w:bidi="ar-SA"/>
        </w:rPr>
        <w:t> </w:t>
      </w:r>
      <w:r>
        <w:rPr>
          <w:rFonts w:eastAsia="Lucida Sans Unicode" w:cs="Arial" w:ascii="Arial" w:hAnsi="Arial"/>
          <w:bCs/>
          <w:i/>
          <w:color w:val="000000"/>
          <w:sz w:val="12"/>
          <w:szCs w:val="12"/>
          <w:shd w:fill="FFFFFF" w:val="clear"/>
          <w:lang w:eastAsia="ar-SA" w:bidi="ar-SA"/>
        </w:rPr>
        <w:t>art. 18</w:t>
      </w:r>
      <w:r>
        <w:rPr>
          <w:rFonts w:eastAsia="Lucida Sans Unicode" w:cs="Arial" w:ascii="Arial" w:hAnsi="Arial"/>
          <w:i/>
          <w:color w:val="000000"/>
          <w:sz w:val="12"/>
          <w:szCs w:val="12"/>
          <w:shd w:fill="FFFFFF" w:val="clear"/>
          <w:lang w:eastAsia="ar-SA" w:bidi="ar-SA"/>
        </w:rPr>
        <w:t> ust. 1 ustawy z dnia 6 marca 2018 r. – Prawo przedsiębiorców, o której mowa w</w:t>
      </w:r>
      <w:r>
        <w:rPr>
          <w:rFonts w:eastAsia="Lucida Sans Unicode" w:cs="Arial" w:ascii="Arial" w:hAnsi="Arial"/>
          <w:b/>
          <w:bCs/>
          <w:i/>
          <w:color w:val="000000"/>
          <w:sz w:val="12"/>
          <w:szCs w:val="12"/>
          <w:shd w:fill="FFFFFF" w:val="clear"/>
          <w:lang w:eastAsia="ar-SA" w:bidi="ar-SA"/>
        </w:rPr>
        <w:t> </w:t>
      </w:r>
      <w:r>
        <w:rPr>
          <w:rFonts w:eastAsia="Lucida Sans Unicode" w:cs="Arial" w:ascii="Arial" w:hAnsi="Arial"/>
          <w:bCs/>
          <w:i/>
          <w:color w:val="000000"/>
          <w:sz w:val="12"/>
          <w:szCs w:val="12"/>
          <w:shd w:fill="FFFFFF" w:val="clear"/>
          <w:lang w:eastAsia="ar-SA" w:bidi="ar-SA"/>
        </w:rPr>
        <w:t>art. 6</w:t>
      </w:r>
      <w:r>
        <w:rPr>
          <w:rFonts w:eastAsia="Lucida Sans Unicode" w:cs="Arial" w:ascii="Arial" w:hAnsi="Arial"/>
          <w:i/>
          <w:color w:val="000000"/>
          <w:sz w:val="12"/>
          <w:szCs w:val="12"/>
          <w:shd w:fill="FFFFFF" w:val="clear"/>
          <w:lang w:eastAsia="ar-SA" w:bidi="ar-SA"/>
        </w:rPr>
        <w:t> ust. 1 pkt 4–5a, uważa się małżonka, dzieci własne, dzieci drugiego małżonka i dzieci przysposobione, rodziców, macochę i ojczyma oraz osoby przysposabiające, jeżeli pozostają z nimi we wspólnym gospodarstwie domowym i współpracują przy prowadzeniu tej działalności lub wykonywaniu umowy agencyjnej lub umowy zlec</w:t>
      </w:r>
      <w:r>
        <w:rPr>
          <w:rFonts w:eastAsia="Lucida Sans Unicode" w:cs="Arial" w:ascii="Arial" w:hAnsi="Arial"/>
          <w:i/>
          <w:sz w:val="12"/>
          <w:szCs w:val="12"/>
          <w:shd w:fill="FFFFFF" w:val="clear"/>
          <w:lang w:eastAsia="ar-SA" w:bidi="ar-SA"/>
        </w:rPr>
        <w:t>enia; nie dotyczy to osób, z którymi została zawarta umowa o pracę w celu przygotowania zawodowego</w:t>
      </w:r>
      <w:r>
        <w:rPr>
          <w:rFonts w:eastAsia="Lucida Sans Unicode" w:cs="Arial" w:ascii="Arial" w:hAnsi="Arial"/>
          <w:sz w:val="12"/>
          <w:szCs w:val="12"/>
          <w:shd w:fill="FFFFFF" w:val="clear"/>
          <w:lang w:eastAsia="ar-SA" w:bidi="ar-SA"/>
        </w:rPr>
        <w:t xml:space="preserve">.” </w:t>
      </w:r>
    </w:p>
  </w:footnote>
  <w:footnote w:id="9">
    <w:p>
      <w:pPr>
        <w:pStyle w:val="Normal"/>
        <w:spacing w:lineRule="auto" w:line="240" w:before="0" w:after="0"/>
        <w:jc w:val="both"/>
        <w:rPr>
          <w:rFonts w:ascii="Arial" w:hAnsi="Arial" w:cs="Arial"/>
          <w:sz w:val="12"/>
          <w:szCs w:val="12"/>
        </w:rPr>
      </w:pPr>
      <w:r>
        <w:rPr>
          <w:rStyle w:val="Znakiprzypiswdolnych"/>
        </w:rPr>
        <w:t>8)</w:t>
      </w:r>
      <w:r>
        <w:rPr>
          <w:rFonts w:cs="Arial" w:ascii="Arial" w:hAnsi="Arial"/>
          <w:sz w:val="12"/>
          <w:szCs w:val="12"/>
        </w:rPr>
        <w:t xml:space="preserve"> </w:t>
      </w:r>
      <w:r>
        <w:rPr>
          <w:rFonts w:cs="Arial" w:ascii="Arial" w:hAnsi="Arial"/>
          <w:sz w:val="12"/>
          <w:szCs w:val="12"/>
        </w:rPr>
        <w:t xml:space="preserve">Środki </w:t>
      </w:r>
      <w:r>
        <w:rPr>
          <w:rFonts w:cs="Arial" w:ascii="Arial" w:hAnsi="Arial"/>
          <w:sz w:val="12"/>
          <w:szCs w:val="12"/>
        </w:rPr>
        <w:t xml:space="preserve">rezerwy </w:t>
      </w:r>
      <w:r>
        <w:rPr>
          <w:rFonts w:cs="Arial" w:ascii="Arial" w:hAnsi="Arial"/>
          <w:sz w:val="12"/>
          <w:szCs w:val="12"/>
        </w:rPr>
        <w:t>KFS Pracodawca może przeznaczyć na:</w:t>
      </w:r>
    </w:p>
    <w:p>
      <w:pPr>
        <w:pStyle w:val="Normal"/>
        <w:numPr>
          <w:ilvl w:val="0"/>
          <w:numId w:val="13"/>
        </w:numPr>
        <w:spacing w:lineRule="auto" w:line="240" w:before="0" w:after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 xml:space="preserve">określenie potrzeb Pracodawcy w zakresie kształcenia ustawicznego w związku z ubieganiem się o sfinansowanie tego kształcenia ze środków </w:t>
      </w:r>
      <w:r>
        <w:rPr>
          <w:rFonts w:cs="Arial" w:ascii="Arial" w:hAnsi="Arial"/>
          <w:sz w:val="12"/>
          <w:szCs w:val="12"/>
        </w:rPr>
        <w:t xml:space="preserve">rezerwy </w:t>
      </w:r>
      <w:r>
        <w:rPr>
          <w:rFonts w:cs="Arial" w:ascii="Arial" w:hAnsi="Arial"/>
          <w:sz w:val="12"/>
          <w:szCs w:val="12"/>
        </w:rPr>
        <w:t>KFS,</w:t>
      </w:r>
    </w:p>
    <w:p>
      <w:pPr>
        <w:pStyle w:val="Normal"/>
        <w:numPr>
          <w:ilvl w:val="0"/>
          <w:numId w:val="13"/>
        </w:numPr>
        <w:spacing w:lineRule="auto" w:line="240" w:before="0" w:after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>kursy i studia podyplomowe realizowane z inicjatywy pracodawcy lub za jego zgodą,</w:t>
      </w:r>
    </w:p>
    <w:p>
      <w:pPr>
        <w:pStyle w:val="Normal"/>
        <w:numPr>
          <w:ilvl w:val="0"/>
          <w:numId w:val="13"/>
        </w:numPr>
        <w:spacing w:lineRule="auto" w:line="240" w:before="0" w:after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>egzaminy umożliwiające uzyskanie dokumentów potwierdzających nabycie umiejętności, kwalifikacji lub uprawnień zawodowych,</w:t>
      </w:r>
    </w:p>
    <w:p>
      <w:pPr>
        <w:pStyle w:val="Normal"/>
        <w:numPr>
          <w:ilvl w:val="0"/>
          <w:numId w:val="13"/>
        </w:numPr>
        <w:spacing w:lineRule="auto" w:line="240" w:before="0" w:after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>badania lekarskie i psychologiczne wymagane do podjęcia kształcenia lub pracy zawodowej po ukończonym kształceniu,</w:t>
      </w:r>
    </w:p>
    <w:p>
      <w:pPr>
        <w:pStyle w:val="Normal"/>
        <w:numPr>
          <w:ilvl w:val="0"/>
          <w:numId w:val="13"/>
        </w:numPr>
        <w:spacing w:lineRule="auto" w:line="240" w:before="0" w:after="0"/>
        <w:jc w:val="left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  <w:t>ubezpieczenie od następstw nieszczęśliwych wypadków w związku z podjętym kształceniem.</w:t>
        <w:br/>
      </w:r>
    </w:p>
  </w:footnote>
  <w:footnote w:id="10">
    <w:p>
      <w:pPr>
        <w:pStyle w:val="Normal"/>
        <w:spacing w:lineRule="auto" w:line="240" w:before="0" w:after="0"/>
        <w:rPr>
          <w:color w:val="000000"/>
          <w:sz w:val="12"/>
          <w:szCs w:val="12"/>
          <w:u w:val="none"/>
        </w:rPr>
      </w:pPr>
      <w:r>
        <w:rPr>
          <w:rStyle w:val="Znakiprzypiswdolnych"/>
        </w:rPr>
        <w:t>9)</w:t>
      </w:r>
      <w:r>
        <w:rPr>
          <w:rFonts w:cs="Arial" w:ascii="Arial" w:hAnsi="Arial"/>
          <w:b/>
          <w:color w:val="000000"/>
          <w:sz w:val="12"/>
          <w:szCs w:val="12"/>
          <w:u w:val="none"/>
        </w:rPr>
        <w:t xml:space="preserve"> </w:t>
      </w:r>
      <w:r>
        <w:rPr>
          <w:rFonts w:cs="Arial" w:ascii="Arial" w:hAnsi="Arial"/>
          <w:b/>
          <w:color w:val="000000"/>
          <w:sz w:val="12"/>
          <w:szCs w:val="12"/>
          <w:u w:val="single"/>
        </w:rPr>
        <w:t>P</w:t>
      </w:r>
      <w:r>
        <w:rPr>
          <w:rFonts w:cs="Arial" w:ascii="Arial" w:hAnsi="Arial"/>
          <w:b/>
          <w:bCs/>
          <w:color w:val="000000"/>
          <w:sz w:val="12"/>
          <w:szCs w:val="12"/>
          <w:u w:val="single"/>
        </w:rPr>
        <w:t xml:space="preserve">riorytety </w:t>
      </w:r>
      <w:r>
        <w:rPr>
          <w:rFonts w:cs="Arial" w:ascii="Arial" w:hAnsi="Arial"/>
          <w:b/>
          <w:bCs/>
          <w:color w:val="000000"/>
          <w:sz w:val="12"/>
          <w:szCs w:val="12"/>
          <w:u w:val="single"/>
        </w:rPr>
        <w:t xml:space="preserve">rezerwy </w:t>
      </w:r>
      <w:r>
        <w:rPr>
          <w:rFonts w:cs="Arial" w:ascii="Arial" w:hAnsi="Arial"/>
          <w:b/>
          <w:bCs/>
          <w:color w:val="000000"/>
          <w:sz w:val="12"/>
          <w:szCs w:val="12"/>
          <w:u w:val="single"/>
        </w:rPr>
        <w:t>KFS ustalone na bieżący rok kalendarzowy</w:t>
      </w:r>
    </w:p>
    <w:p>
      <w:pPr>
        <w:pStyle w:val="Tretekstu"/>
        <w:spacing w:lineRule="auto" w:line="240" w:before="0" w:after="0"/>
        <w:jc w:val="both"/>
        <w:rPr>
          <w:color w:val="000000"/>
          <w:sz w:val="12"/>
          <w:szCs w:val="12"/>
        </w:rPr>
      </w:pPr>
      <w:r>
        <w:rPr>
          <w:rFonts w:cs="Arial" w:ascii="Arial" w:hAnsi="Arial"/>
          <w:color w:val="000000"/>
          <w:sz w:val="12"/>
          <w:szCs w:val="12"/>
        </w:rPr>
        <w:t>Aby skorzystać z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 xml:space="preserve">e środków 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 xml:space="preserve">rezerwy </w:t>
      </w:r>
      <w:r>
        <w:rPr>
          <w:rFonts w:cs="Arial" w:ascii="Arial" w:hAnsi="Arial"/>
          <w:color w:val="000000"/>
          <w:sz w:val="12"/>
          <w:szCs w:val="12"/>
          <w:shd w:fill="auto" w:val="clear"/>
        </w:rPr>
        <w:t>KFS musi zostać spełniony przynajmniej jeden z poniższych priorytetów:</w:t>
      </w:r>
    </w:p>
    <w:p>
      <w:pPr>
        <w:pStyle w:val="Tretekstu"/>
        <w:spacing w:lineRule="auto" w:line="240" w:before="0" w:after="0"/>
        <w:jc w:val="both"/>
        <w:rPr>
          <w:color w:val="000000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12"/>
          <w:szCs w:val="12"/>
        </w:rPr>
        <w:t xml:space="preserve">A.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Wsparcie kształcenia ustawicznego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pracowników Centrów Integracji Społ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e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cznej, Klubów Integracji Społecznej, Warsztatów Terapii Zajęciowej, Zakładów Aktywności Zawodowej, członków lub pracowników spółdzielni socjalnych oraz pracowników zatrudnionych w podmiotach posiadających status przedsiębiorstwa społecznego wskazanych na liście/rejestrze przedsiębiorstw społecznych prowadzonych przez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MRP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iPS.</w:t>
      </w:r>
    </w:p>
    <w:p>
      <w:pPr>
        <w:pStyle w:val="Tretekstu"/>
        <w:spacing w:lineRule="auto" w:line="240" w:before="0" w:after="0"/>
        <w:jc w:val="both"/>
        <w:rPr>
          <w:color w:val="000000"/>
        </w:rPr>
      </w:pP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B.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Wsparcie kształcenia ustawicznego 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osób z orzecz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o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nym stopniem niepełnospr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a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wności.</w:t>
      </w:r>
    </w:p>
    <w:p>
      <w:pPr>
        <w:pStyle w:val="Nagwek3"/>
        <w:spacing w:lineRule="auto" w:line="276" w:before="0" w:after="0"/>
        <w:jc w:val="both"/>
        <w:rPr>
          <w:color w:val="000000"/>
          <w:shd w:fill="auto" w:val="clear"/>
        </w:rPr>
      </w:pP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C</w:t>
      </w:r>
      <w:r>
        <w:rPr>
          <w:rFonts w:eastAsia="Microsoft YaHei" w:cs="Arial Unicode MS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.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Wsparcie kształcenia ustawicznego osób, 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które mogą udokum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e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>ntować wykonywanie przez co najmniej 15 lat prac w szczególnych warunkach lub o szczególnym charakterze, a którym nie przysługuje prawo do emerytury pomostowej.</w:t>
      </w:r>
      <w:r>
        <w:rPr>
          <w:rFonts w:eastAsia="Times New Roman" w:cs="Arial" w:ascii="Arial" w:hAnsi="Arial"/>
          <w:b/>
          <w:bCs/>
          <w:i w:val="false"/>
          <w:iCs w:val="false"/>
          <w:color w:val="000000"/>
          <w:sz w:val="12"/>
          <w:szCs w:val="12"/>
          <w:shd w:fill="auto" w:val="clear"/>
          <w:lang w:eastAsia="pl-PL"/>
        </w:rPr>
        <w:t xml:space="preserve"> </w:t>
      </w:r>
    </w:p>
    <w:p>
      <w:pPr>
        <w:pStyle w:val="Normal"/>
        <w:spacing w:lineRule="auto" w:line="276"/>
        <w:rPr>
          <w:rFonts w:ascii="Arial" w:hAnsi="Arial"/>
          <w:color w:val="000000"/>
          <w:sz w:val="12"/>
          <w:szCs w:val="12"/>
        </w:rPr>
      </w:pPr>
      <w:r>
        <w:rPr>
          <w:rFonts w:ascii="Arial" w:hAnsi="Arial"/>
          <w:b/>
          <w:bCs/>
          <w:color w:val="000000"/>
          <w:sz w:val="12"/>
          <w:szCs w:val="12"/>
          <w:shd w:fill="auto" w:val="clear"/>
        </w:rPr>
        <w:t>D</w:t>
      </w:r>
      <w:r>
        <w:rPr>
          <w:rFonts w:ascii="Arial" w:hAnsi="Arial"/>
          <w:b/>
          <w:bCs/>
          <w:color w:val="000000"/>
          <w:sz w:val="12"/>
          <w:szCs w:val="12"/>
          <w:shd w:fill="auto" w:val="clear"/>
        </w:rPr>
        <w:t xml:space="preserve">. </w:t>
      </w:r>
      <w:r>
        <w:rPr>
          <w:rFonts w:cs="Arial" w:ascii="Arial" w:hAnsi="Arial"/>
          <w:b/>
          <w:bCs/>
          <w:color w:val="000000"/>
          <w:sz w:val="12"/>
          <w:szCs w:val="12"/>
          <w:shd w:fill="auto" w:val="clear"/>
        </w:rPr>
        <w:t xml:space="preserve">Wsparcie kształcenia ustawicznego w </w:t>
      </w:r>
      <w:r>
        <w:rPr>
          <w:rFonts w:cs="Arial" w:ascii="Arial" w:hAnsi="Arial"/>
          <w:b/>
          <w:bCs/>
          <w:color w:val="000000"/>
          <w:sz w:val="12"/>
          <w:szCs w:val="12"/>
          <w:shd w:fill="auto" w:val="clear"/>
        </w:rPr>
        <w:t>obszarach/branżach kluczowych dla rozwoju powiatu/województwa wskazanych w dokumentach strategicznych/planach rozwoju</w:t>
      </w:r>
    </w:p>
    <w:p>
      <w:pPr>
        <w:pStyle w:val="Tretekstu"/>
        <w:spacing w:lineRule="auto" w:line="360" w:before="57" w:after="140"/>
        <w:jc w:val="both"/>
        <w:rPr>
          <w:rFonts w:ascii="Arial" w:hAnsi="Arial" w:cs="Arial"/>
          <w:color w:val="000000"/>
          <w:sz w:val="12"/>
          <w:szCs w:val="12"/>
          <w:u w:val="single"/>
        </w:rPr>
      </w:pPr>
      <w:r>
        <w:rPr>
          <w:rFonts w:cs="Arial" w:ascii="Arial" w:hAnsi="Arial"/>
          <w:color w:val="000000"/>
          <w:sz w:val="12"/>
          <w:szCs w:val="12"/>
          <w:u w:val="single"/>
        </w:rPr>
        <w:t>Zasady spełnienia wymagań ujętych w ww. priorytetach zostały opisane szczegółowo w ogłoszeniu o naborze wniosków.</w:t>
      </w:r>
    </w:p>
  </w:footnote>
  <w:footnote w:id="11">
    <w:p>
      <w:pPr>
        <w:pStyle w:val="Przypisdolny"/>
        <w:ind w:left="0" w:right="0" w:hanging="0"/>
        <w:rPr/>
      </w:pPr>
      <w:r>
        <w:rPr>
          <w:rStyle w:val="Znakiprzypiswdolnych"/>
        </w:rPr>
        <w:footnoteRef/>
      </w:r>
      <w:r>
        <w:rPr/>
        <w:t>0</w:t>
      </w:r>
      <w:r>
        <w:rPr/>
        <w:t>)</w:t>
      </w:r>
      <w:r>
        <w:rPr/>
        <w:t xml:space="preserve"> </w:t>
      </w:r>
      <w:r>
        <w:rPr>
          <w:b/>
          <w:bCs/>
          <w:u w:val="single"/>
        </w:rPr>
        <w:t xml:space="preserve">W cenę kształcenia ustawicznego </w:t>
      </w:r>
      <w:r>
        <w:rPr>
          <w:b w:val="false"/>
          <w:bCs w:val="false"/>
          <w:u w:val="none"/>
        </w:rPr>
        <w:t xml:space="preserve"> </w:t>
      </w:r>
      <w:r>
        <w:rPr>
          <w:b w:val="false"/>
          <w:bCs w:val="false"/>
          <w:u w:val="none"/>
        </w:rPr>
        <w:t xml:space="preserve">nie należy wliczać kosztów związanych z przejazdem, zakwaterowaniem </w:t>
      </w:r>
      <w:r>
        <w:rPr>
          <w:rFonts w:eastAsia="Andale Sans UI;Arial Unicode MS" w:cs="Tahoma"/>
          <w:b w:val="false"/>
          <w:bCs w:val="false"/>
          <w:kern w:val="2"/>
          <w:sz w:val="14"/>
          <w:szCs w:val="20"/>
          <w:u w:val="none"/>
          <w:lang w:val="en-US" w:bidi="en-US"/>
        </w:rPr>
        <w:t>i</w:t>
      </w:r>
      <w:r>
        <w:rPr>
          <w:b w:val="false"/>
          <w:bCs w:val="false"/>
          <w:u w:val="none"/>
        </w:rPr>
        <w:t xml:space="preserve"> wyżywieniem uczestników kształcenia, jak </w:t>
      </w:r>
      <w:r>
        <w:rPr>
          <w:rFonts w:eastAsia="Andale Sans UI;Arial Unicode MS" w:cs="Tahoma"/>
          <w:b w:val="false"/>
          <w:bCs w:val="false"/>
          <w:kern w:val="2"/>
          <w:sz w:val="14"/>
          <w:szCs w:val="20"/>
          <w:u w:val="none"/>
          <w:lang w:val="en-US" w:bidi="en-US"/>
        </w:rPr>
        <w:t>i</w:t>
      </w:r>
      <w:r>
        <w:rPr>
          <w:b w:val="false"/>
          <w:bCs w:val="false"/>
          <w:u w:val="none"/>
        </w:rPr>
        <w:t xml:space="preserve"> innych dodatkowych kosztów, które nie spełniają definicji kształcenia ustawicznego. Przy ustalaniu wysokości dofinansowania kształcenia ustawicznego ze środków </w:t>
      </w:r>
      <w:r>
        <w:rPr>
          <w:b w:val="false"/>
          <w:bCs w:val="false"/>
          <w:u w:val="none"/>
        </w:rPr>
        <w:t xml:space="preserve">rezerwy </w:t>
      </w:r>
      <w:r>
        <w:rPr>
          <w:b w:val="false"/>
          <w:bCs w:val="false"/>
          <w:u w:val="none"/>
        </w:rPr>
        <w:t xml:space="preserve">KFS istotna jest </w:t>
      </w:r>
      <w:r>
        <w:rPr>
          <w:rFonts w:eastAsia="Andale Sans UI;Arial Unicode MS" w:cs="Tahoma"/>
          <w:b w:val="false"/>
          <w:bCs w:val="false"/>
          <w:kern w:val="2"/>
          <w:sz w:val="14"/>
          <w:szCs w:val="20"/>
          <w:u w:val="none"/>
          <w:lang w:val="en-US" w:bidi="en-US"/>
        </w:rPr>
        <w:t>kwestia</w:t>
      </w:r>
      <w:r>
        <w:rPr>
          <w:b w:val="false"/>
          <w:bCs w:val="false"/>
          <w:u w:val="none"/>
        </w:rPr>
        <w:t xml:space="preserve"> </w:t>
      </w:r>
      <w:r>
        <w:rPr>
          <w:b w:val="false"/>
          <w:bCs w:val="false"/>
          <w:u w:val="single"/>
        </w:rPr>
        <w:t xml:space="preserve">stawki VAT. </w:t>
      </w:r>
      <w:r>
        <w:rPr>
          <w:b w:val="false"/>
          <w:bCs w:val="false"/>
          <w:u w:val="none"/>
        </w:rPr>
        <w:t xml:space="preserve"> W przyapdku finansowania ze środków publicznych poniżej 70%, świadczone usługi kształcenia zawodowego nie będą objęte zwolnieniem od podatku.</w:t>
      </w:r>
    </w:p>
  </w:footnote>
  <w:footnote w:id="12">
    <w:p>
      <w:pPr>
        <w:pStyle w:val="Przypisdolny"/>
        <w:rPr/>
      </w:pPr>
      <w:r>
        <w:rPr>
          <w:rStyle w:val="Znakiprzypiswdolnych"/>
        </w:rPr>
        <w:footnoteRef/>
      </w:r>
      <w:r>
        <w:rPr>
          <w:rFonts w:cs="Arial" w:ascii="Arial" w:hAnsi="Arial"/>
          <w:b/>
          <w:bCs/>
          <w:sz w:val="12"/>
          <w:szCs w:val="12"/>
        </w:rPr>
        <w:tab/>
        <w:t>Beneficjentem pomocy</w:t>
      </w:r>
      <w:r>
        <w:rPr>
          <w:rFonts w:cs="Arial" w:ascii="Arial" w:hAnsi="Arial"/>
          <w:sz w:val="12"/>
          <w:szCs w:val="12"/>
        </w:rPr>
        <w:t xml:space="preserve"> jest podmiot prowadzący działalność gospodarczą, w tym podmiot prowadzący działalność w zakresie rolnictwa lub rybołówstwa, bez względu na formę organizacyjno – prawną oraz sposób finansowania, który otrzymał pomoc publiczną</w:t>
      </w:r>
    </w:p>
    <w:p>
      <w:pPr>
        <w:pStyle w:val="Przypisdolny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</w:r>
    </w:p>
  </w:footnote>
  <w:footnote w:id="13">
    <w:p>
      <w:pPr>
        <w:pStyle w:val="Przypisdolny"/>
        <w:rPr/>
      </w:pPr>
      <w:r>
        <w:rPr>
          <w:rStyle w:val="Znakiprzypiswdolnych"/>
        </w:rPr>
        <w:footnoteRef/>
      </w:r>
      <w:r>
        <w:rPr>
          <w:rFonts w:cs="Arial" w:ascii="Arial" w:hAnsi="Arial"/>
          <w:b/>
          <w:bCs/>
          <w:sz w:val="12"/>
          <w:szCs w:val="12"/>
        </w:rPr>
        <w:tab/>
        <w:t>Działalność gospodarcza</w:t>
      </w:r>
      <w:r>
        <w:rPr>
          <w:rFonts w:cs="Arial" w:ascii="Arial" w:hAnsi="Arial"/>
          <w:sz w:val="12"/>
          <w:szCs w:val="12"/>
        </w:rPr>
        <w:t xml:space="preserve"> – należy przez to rozumieć działalność gospodarczą, do której mają zastosowanie reguły konkurencji określone w przepisach części trzeciej tytułu VII rozdziału 1 Traktatu o Funkcjonowaniu Unii Europejskiej. Przez działalność gospodarczą należy rozumieć oferowanie towarów I usług na rynku, przy czym pojęcie to dotyczy zarówno działalności produkcyjnej, jak I dystrybyucyjnej I usługowej. Nie jest istotne występowanie zarobkowego charakteru działalności, w związku z czym działalność gospodarczą w rozumieniu unijnego prawa konkurencji, prowadzić mogą także podmioty typu non-profit (stowarzyszenia, fundacje). Nie ma równiez znaczenia jak dana działalność jest kwalifikowana w prawie krajowym oraz czy podmiot wpisany jest do krajowego rejestru przedsiębiorców lub ewidencji działalności gospodarczej.</w:t>
      </w:r>
    </w:p>
  </w:footnote>
  <w:footnote w:id="14">
    <w:p>
      <w:pPr>
        <w:pStyle w:val="Przypisdolny"/>
        <w:rPr>
          <w:rFonts w:ascii="Arial" w:hAnsi="Arial"/>
          <w:sz w:val="12"/>
          <w:szCs w:val="12"/>
        </w:rPr>
      </w:pPr>
      <w:r>
        <w:rPr>
          <w:rStyle w:val="Znakiprzypiswdolnych"/>
        </w:rPr>
        <w:footnoteRef/>
      </w:r>
      <w:r>
        <w:rPr>
          <w:rFonts w:ascii="Arial" w:hAnsi="Arial"/>
          <w:b/>
          <w:bCs/>
          <w:sz w:val="12"/>
          <w:szCs w:val="12"/>
        </w:rPr>
        <w:tab/>
        <w:t>Okres t</w:t>
      </w:r>
      <w:r>
        <w:rPr>
          <w:rFonts w:ascii="Arial" w:hAnsi="Arial"/>
          <w:b/>
          <w:bCs/>
          <w:color w:val="000000"/>
          <w:sz w:val="12"/>
          <w:szCs w:val="12"/>
        </w:rPr>
        <w:t>rzech lat kalendarzowych</w:t>
      </w:r>
      <w:r>
        <w:rPr>
          <w:rFonts w:ascii="Arial" w:hAnsi="Arial"/>
          <w:color w:val="000000"/>
          <w:sz w:val="12"/>
          <w:szCs w:val="12"/>
        </w:rPr>
        <w:t xml:space="preserve"> ustala sie od dnia złożenia wniosku do trzech lat wstecz (np: jeśli dniem złożenia wniosku będzie dzień </w:t>
      </w:r>
      <w:r>
        <w:rPr>
          <w:rFonts w:ascii="Arial" w:hAnsi="Arial"/>
          <w:color w:val="000000"/>
          <w:sz w:val="12"/>
          <w:szCs w:val="12"/>
        </w:rPr>
        <w:t>01.08</w:t>
      </w:r>
      <w:r>
        <w:rPr>
          <w:rFonts w:ascii="Arial" w:hAnsi="Arial"/>
          <w:color w:val="000000"/>
          <w:sz w:val="12"/>
          <w:szCs w:val="12"/>
        </w:rPr>
        <w:t>.2024 to początek okresu referencyjnego bedzie przy</w:t>
      </w:r>
      <w:r>
        <w:rPr>
          <w:rFonts w:ascii="Arial" w:hAnsi="Arial"/>
          <w:color w:val="000000"/>
          <w:sz w:val="12"/>
          <w:szCs w:val="12"/>
        </w:rPr>
        <w:t>pa</w:t>
      </w:r>
      <w:r>
        <w:rPr>
          <w:rFonts w:ascii="Arial" w:hAnsi="Arial"/>
          <w:color w:val="000000"/>
          <w:sz w:val="12"/>
          <w:szCs w:val="12"/>
        </w:rPr>
        <w:t xml:space="preserve">dał na dzień </w:t>
      </w:r>
      <w:r>
        <w:rPr>
          <w:rFonts w:eastAsia="Andale Sans UI;Arial Unicode MS" w:cs="Tahoma" w:ascii="Arial" w:hAnsi="Arial"/>
          <w:color w:val="000000"/>
          <w:kern w:val="2"/>
          <w:sz w:val="12"/>
          <w:szCs w:val="12"/>
          <w:lang w:val="en-US" w:bidi="en-US"/>
        </w:rPr>
        <w:t>01.08</w:t>
      </w:r>
      <w:r>
        <w:rPr>
          <w:rFonts w:ascii="Arial" w:hAnsi="Arial"/>
          <w:color w:val="000000"/>
          <w:sz w:val="12"/>
          <w:szCs w:val="12"/>
        </w:rPr>
        <w:t>.2021)</w:t>
      </w:r>
    </w:p>
  </w:footnote>
  <w:footnote w:id="15">
    <w:p>
      <w:pPr>
        <w:pStyle w:val="Przypisdolny"/>
        <w:rPr>
          <w:rFonts w:ascii="Arial" w:hAnsi="Arial"/>
          <w:sz w:val="12"/>
          <w:szCs w:val="12"/>
        </w:rPr>
      </w:pPr>
      <w:r>
        <w:rPr>
          <w:rStyle w:val="Znakiprzypiswdolnych"/>
        </w:rPr>
        <w:footnoteRef/>
      </w:r>
      <w:r>
        <w:rPr>
          <w:rFonts w:ascii="Arial" w:hAnsi="Arial"/>
          <w:b/>
          <w:bCs/>
          <w:sz w:val="12"/>
          <w:szCs w:val="12"/>
        </w:rPr>
        <w:tab/>
        <w:t>Okres trzech lat podatkowych</w:t>
      </w:r>
      <w:r>
        <w:rPr>
          <w:rFonts w:ascii="Arial" w:hAnsi="Arial"/>
          <w:sz w:val="12"/>
          <w:szCs w:val="12"/>
        </w:rPr>
        <w:t xml:space="preserve"> ustala się przez odniesienie do lat obrotowych stosowanych przez przedsiębiorstwo w danym państwie członkowskim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textAlignment w:val="center"/>
      <w:rPr/>
    </w:pPr>
    <w:r>
      <mc:AlternateContent>
        <mc:Choice Requires="wps">
          <w:drawing>
            <wp:anchor behindDoc="0" distT="0" distB="0" distL="0" distR="0" simplePos="0" locked="0" layoutInCell="0" allowOverlap="1" relativeHeight="12">
              <wp:simplePos x="0" y="0"/>
              <wp:positionH relativeFrom="column">
                <wp:posOffset>5966460</wp:posOffset>
              </wp:positionH>
              <wp:positionV relativeFrom="paragraph">
                <wp:posOffset>9525</wp:posOffset>
              </wp:positionV>
              <wp:extent cx="711835" cy="409575"/>
              <wp:effectExtent l="0" t="0" r="0" b="0"/>
              <wp:wrapNone/>
              <wp:docPr id="1" name="Metapliki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Metapliki 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11360" cy="40896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Metapliki 1" stroked="f" style="position:absolute;margin-left:469.8pt;margin-top:0.75pt;width:55.95pt;height:32.15pt;mso-wrap-style:none;v-text-anchor:middle" type="shapetype_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/>
      <w:drawing>
        <wp:inline distT="0" distB="0" distL="0" distR="0">
          <wp:extent cx="756285" cy="432435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432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b/>
        <w:bCs/>
        <w:sz w:val="22"/>
        <w:szCs w:val="22"/>
      </w:rPr>
      <w:t xml:space="preserve">    </w:t>
    </w:r>
    <w:r>
      <w:rPr>
        <w:rFonts w:ascii="Arial" w:hAnsi="Arial"/>
        <w:b/>
        <w:bCs/>
        <w:sz w:val="16"/>
        <w:szCs w:val="16"/>
      </w:rPr>
      <w:t>Powiatowy Urząd Pracy w Wałbrzychu</w:t>
    </w:r>
  </w:p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/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textAlignment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i w:val="false"/>
        <w:b w:val="false"/>
        <w:rFonts w:ascii="Arial" w:hAnsi="Arial" w:cs="Arial"/>
      </w:rPr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14"/>
        <w:i w:val="false"/>
        <w:b w:val="false"/>
        <w:szCs w:val="14"/>
        <w:rFonts w:ascii="Arial" w:hAnsi="Arial" w:cs="Arial"/>
        <w:color w:val="000000"/>
        <w:lang w:val="pl-PL" w:bidi="ar-SA"/>
      </w:rPr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0"/>
        <w:b/>
        <w:szCs w:val="20"/>
        <w:rFonts w:ascii="Arial" w:hAnsi="Arial" w:eastAsia="Times New Roman" w:cs="Arial"/>
        <w:color w:val="000000"/>
        <w:lang w:eastAsia="pl-PL" w:bidi="pl-PL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  <w:color w:val="000000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dstrike w:val="false"/>
        <w:strike w:val="false"/>
        <w:sz w:val="18"/>
        <w:b/>
        <w:szCs w:val="18"/>
        <w:bCs/>
        <w:rFonts w:ascii="Arial" w:hAnsi="Arial" w:cs="Arial"/>
        <w:color w:val="000000"/>
        <w:lang w:eastAsia="zxx" w:bidi="zxx"/>
      </w:rPr>
    </w:lvl>
  </w:abstractNum>
  <w:abstractNum w:abstractNumId="9"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b w:val="false"/>
        <w:szCs w:val="18"/>
        <w:rFonts w:ascii="Arial" w:hAnsi="Arial" w:cs="Arial"/>
        <w:color w:val="000000"/>
        <w:lang w:eastAsia="zxx" w:bidi="zxx"/>
      </w:rPr>
    </w:lvl>
    <w:lvl w:ilvl="1">
      <w:start w:val="1"/>
      <w:numFmt w:val="lowerLetter"/>
      <w:lvlText w:val="%1.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2.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3.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4.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5.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6.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7.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8.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Arial" w:hAnsi="Arial" w:eastAsia="Times New Roman" w:cs="Arial"/>
        <w:color w:val="000000"/>
        <w:lang w:eastAsia="zxx" w:bidi="zxx"/>
      </w:rPr>
    </w:lvl>
    <w:lvl w:ilvl="1">
      <w:start w:val="1"/>
      <w:numFmt w:val="lowerLetter"/>
      <w:lvlText w:val="%1.%2."/>
      <w:lvlJc w:val="left"/>
      <w:pPr>
        <w:tabs>
          <w:tab w:val="num" w:pos="1080"/>
        </w:tabs>
        <w:ind w:left="1080" w:hanging="360"/>
      </w:pPr>
      <w:rPr>
        <w:sz w:val="18"/>
        <w:szCs w:val="18"/>
        <w:rFonts w:ascii="OpenSymbol;Arial Unicode MS" w:hAnsi="OpenSymbol;Arial Unicode MS" w:cs="StarSymbol;Arial Unicode MS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3.%4."/>
      <w:lvlJc w:val="left"/>
      <w:pPr>
        <w:tabs>
          <w:tab w:val="num" w:pos="1800"/>
        </w:tabs>
        <w:ind w:left="1800" w:hanging="360"/>
      </w:pPr>
      <w:rPr>
        <w:sz w:val="18"/>
        <w:szCs w:val="18"/>
        <w:rFonts w:ascii="Symbol" w:hAnsi="Symbol" w:cs="StarSymbol;Arial Unicode MS"/>
      </w:rPr>
    </w:lvl>
    <w:lvl w:ilvl="4">
      <w:start w:val="1"/>
      <w:numFmt w:val="decimal"/>
      <w:lvlText w:val="%4.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5.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6.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7.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8.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i/>
        <w:b w:val="false"/>
        <w:shd w:fill="auto" w:val="clear"/>
        <w:szCs w:val="18"/>
        <w:bCs w:val="false"/>
        <w:rFonts w:ascii="Arial" w:hAnsi="Arial" w:cs="Arial"/>
        <w:color w:val="000000"/>
        <w:lang w:eastAsia="zxx" w:bidi="zxx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Letter"/>
      <w:lvlText w:val="%2.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3.%4."/>
      <w:lvlJc w:val="left"/>
      <w:pPr>
        <w:tabs>
          <w:tab w:val="num" w:pos="1800"/>
        </w:tabs>
        <w:ind w:left="1800" w:hanging="360"/>
      </w:pPr>
      <w:rPr>
        <w:sz w:val="20"/>
        <w:szCs w:val="20"/>
        <w:rFonts w:ascii="Arial" w:hAnsi="Arial" w:cs="Arial"/>
      </w:rPr>
    </w:lvl>
    <w:lvl w:ilvl="4">
      <w:start w:val="1"/>
      <w:numFmt w:val="lowerLetter"/>
      <w:lvlText w:val="%4.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5.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6.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7.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8.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sz w:val="18"/>
        <w:szCs w:val="18"/>
        <w:color w:val="000000"/>
        <w:lang w:eastAsia="zxx" w:bidi="zxx"/>
      </w:rPr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60"/>
  <w:defaultTabStop w:val="34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NSimSun" w:cs="Arial Unicode MS"/>
      <w:color w:val="auto"/>
      <w:kern w:val="2"/>
      <w:sz w:val="12"/>
      <w:szCs w:val="24"/>
      <w:lang w:val="pl-PL" w:eastAsia="zh-CN" w:bidi="hi-IN"/>
    </w:rPr>
  </w:style>
  <w:style w:type="paragraph" w:styleId="Nagwek3">
    <w:name w:val="Heading 3"/>
    <w:basedOn w:val="Nagwek"/>
    <w:next w:val="Tretekstu"/>
    <w:qFormat/>
    <w:pPr>
      <w:numPr>
        <w:ilvl w:val="2"/>
        <w:numId w:val="1"/>
      </w:numPr>
      <w:spacing w:lineRule="auto" w:line="276" w:before="140" w:after="120"/>
      <w:outlineLvl w:val="2"/>
    </w:pPr>
    <w:rPr>
      <w:rFonts w:ascii="Arial" w:hAnsi="Arial"/>
      <w:b w:val="false"/>
      <w:bCs/>
      <w:sz w:val="22"/>
      <w:szCs w:val="28"/>
    </w:rPr>
  </w:style>
  <w:style w:type="character" w:styleId="DefaultParagraphFontWW">
    <w:name w:val="Default Paragraph Font (WW)"/>
    <w:qFormat/>
    <w:rPr/>
  </w:style>
  <w:style w:type="character" w:styleId="Czeinternetowe">
    <w:name w:val="Łącze internetowe"/>
    <w:rPr>
      <w:color w:val="000080"/>
      <w:u w:val="single"/>
    </w:rPr>
  </w:style>
  <w:style w:type="character" w:styleId="WW8Num7z0">
    <w:name w:val="WW8Num7z0"/>
    <w:qFormat/>
    <w:rPr>
      <w:rFonts w:ascii="Arial" w:hAnsi="Arial" w:cs="Arial"/>
      <w:i w:val="false"/>
      <w:color w:val="000000"/>
      <w:sz w:val="20"/>
      <w:szCs w:val="20"/>
      <w:lang w:eastAsia="zxx" w:bidi="zxx"/>
    </w:rPr>
  </w:style>
  <w:style w:type="character" w:styleId="WW8Num12z0">
    <w:name w:val="WW8Num12z0"/>
    <w:qFormat/>
    <w:rPr>
      <w:rFonts w:ascii="Arial" w:hAnsi="Arial" w:cs="Arial"/>
      <w:color w:val="000000"/>
      <w:sz w:val="20"/>
      <w:szCs w:val="20"/>
    </w:rPr>
  </w:style>
  <w:style w:type="character" w:styleId="WW8Num9z0">
    <w:name w:val="WW8Num9z0"/>
    <w:qFormat/>
    <w:rPr>
      <w:rFonts w:ascii="Arial" w:hAnsi="Arial" w:cs="Arial"/>
      <w:b w:val="false"/>
      <w:i w:val="false"/>
      <w:sz w:val="18"/>
    </w:rPr>
  </w:style>
  <w:style w:type="character" w:styleId="WW8Num8z0">
    <w:name w:val="WW8Num8z0"/>
    <w:qFormat/>
    <w:rPr>
      <w:rFonts w:ascii="Arial" w:hAnsi="Arial" w:cs="Arial"/>
      <w:b w:val="false"/>
      <w:i w:val="false"/>
      <w:color w:val="000000"/>
      <w:sz w:val="14"/>
      <w:szCs w:val="14"/>
      <w:lang w:val="pl-PL" w:bidi="ar-SA"/>
    </w:rPr>
  </w:style>
  <w:style w:type="character" w:styleId="Odwiedzoneczeinternetowe">
    <w:name w:val="Odwiedzone łącze internetowe"/>
    <w:rPr>
      <w:color w:val="800000"/>
      <w:u w:val="single"/>
      <w:lang w:val="zxx" w:bidi="zxx"/>
    </w:rPr>
  </w:style>
  <w:style w:type="character" w:styleId="Zakotwiczenieprzypisudolnego">
    <w:name w:val="Zakotwiczenie przypisu dolnego"/>
    <w:rPr>
      <w:vertAlign w:val="superscript"/>
    </w:rPr>
  </w:style>
  <w:style w:type="character" w:styleId="WW8Num11z0">
    <w:name w:val="WW8Num11z0"/>
    <w:qFormat/>
    <w:rPr>
      <w:rFonts w:ascii="Arial" w:hAnsi="Arial" w:eastAsia="Times New Roman" w:cs="Arial"/>
      <w:b/>
      <w:color w:val="000000"/>
      <w:sz w:val="20"/>
      <w:szCs w:val="20"/>
      <w:lang w:eastAsia="pl-PL" w:bidi="pl-PL"/>
    </w:rPr>
  </w:style>
  <w:style w:type="character" w:styleId="WW8Num10z0">
    <w:name w:val="WW8Num10z0"/>
    <w:qFormat/>
    <w:rPr>
      <w:rFonts w:ascii="Symbol" w:hAnsi="Symbol" w:cs="Symbol"/>
      <w:color w:val="000000"/>
      <w:sz w:val="20"/>
      <w:szCs w:val="20"/>
    </w:rPr>
  </w:style>
  <w:style w:type="character" w:styleId="Ngbinding">
    <w:name w:val="ng-binding"/>
    <w:qFormat/>
    <w:rPr/>
  </w:style>
  <w:style w:type="character" w:styleId="Znakiprzypiswdolnych">
    <w:name w:val="Znaki przypisów dolnych"/>
    <w:qFormat/>
    <w:rPr/>
  </w:style>
  <w:style w:type="character" w:styleId="WW8Num5z0">
    <w:name w:val="WW8Num5z0"/>
    <w:qFormat/>
    <w:rPr>
      <w:rFonts w:ascii="Arial" w:hAnsi="Arial" w:cs="Arial"/>
      <w:b/>
      <w:bCs/>
      <w:strike w:val="false"/>
      <w:dstrike w:val="false"/>
      <w:color w:val="000000"/>
      <w:sz w:val="18"/>
      <w:szCs w:val="18"/>
      <w:lang w:eastAsia="zxx" w:bidi="zxx"/>
    </w:rPr>
  </w:style>
  <w:style w:type="character" w:styleId="WW8Num3z0">
    <w:name w:val="WW8Num3z0"/>
    <w:qFormat/>
    <w:rPr>
      <w:rFonts w:ascii="Arial" w:hAnsi="Arial" w:cs="Arial"/>
      <w:b w:val="false"/>
      <w:color w:val="000000"/>
      <w:sz w:val="18"/>
      <w:szCs w:val="18"/>
      <w:lang w:eastAsia="zxx" w:bidi="zxx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Mocnewyrnione">
    <w:name w:val="Mocne wyróżnione"/>
    <w:qFormat/>
    <w:rPr>
      <w:b/>
      <w:bCs/>
    </w:rPr>
  </w:style>
  <w:style w:type="character" w:styleId="WW8Num2z0">
    <w:name w:val="WW8Num2z0"/>
    <w:qFormat/>
    <w:rPr>
      <w:rFonts w:ascii="Arial" w:hAnsi="Arial" w:eastAsia="Times New Roman" w:cs="Arial"/>
      <w:b w:val="false"/>
      <w:bCs w:val="false"/>
      <w:color w:val="000000"/>
      <w:sz w:val="20"/>
      <w:szCs w:val="20"/>
      <w:lang w:eastAsia="zxx" w:bidi="zxx"/>
    </w:rPr>
  </w:style>
  <w:style w:type="character" w:styleId="WW8Num2z1">
    <w:name w:val="WW8Num2z1"/>
    <w:qFormat/>
    <w:rPr>
      <w:rFonts w:ascii="OpenSymbol;Arial Unicode MS" w:hAnsi="OpenSymbol;Arial Unicode MS" w:cs="StarSymbol;Arial Unicode MS"/>
      <w:sz w:val="18"/>
      <w:szCs w:val="18"/>
    </w:rPr>
  </w:style>
  <w:style w:type="character" w:styleId="WW8Num2z2">
    <w:name w:val="WW8Num2z2"/>
    <w:qFormat/>
    <w:rPr/>
  </w:style>
  <w:style w:type="character" w:styleId="WW8Num2z3">
    <w:name w:val="WW8Num2z3"/>
    <w:qFormat/>
    <w:rPr>
      <w:rFonts w:ascii="Symbol" w:hAnsi="Symbol" w:cs="StarSymbol;Arial Unicode MS"/>
      <w:sz w:val="18"/>
      <w:szCs w:val="18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>
      <w:rFonts w:ascii="Arial" w:hAnsi="Arial" w:cs="Arial"/>
      <w:b w:val="false"/>
      <w:bCs w:val="false"/>
      <w:i/>
      <w:color w:val="000000"/>
      <w:sz w:val="18"/>
      <w:szCs w:val="18"/>
      <w:shd w:fill="auto" w:val="clear"/>
      <w:lang w:eastAsia="zxx" w:bidi="zxx"/>
    </w:rPr>
  </w:style>
  <w:style w:type="character" w:styleId="WW8Num4z1">
    <w:name w:val="WW8Num4z1"/>
    <w:qFormat/>
    <w:rPr>
      <w:rFonts w:ascii="Symbol" w:hAnsi="Symbol" w:cs="Symbol"/>
    </w:rPr>
  </w:style>
  <w:style w:type="character" w:styleId="WW8Num4z2">
    <w:name w:val="WW8Num4z2"/>
    <w:qFormat/>
    <w:rPr/>
  </w:style>
  <w:style w:type="character" w:styleId="WW8Num4z3">
    <w:name w:val="WW8Num4z3"/>
    <w:qFormat/>
    <w:rPr>
      <w:rFonts w:ascii="Arial" w:hAnsi="Arial" w:cs="Arial"/>
      <w:sz w:val="20"/>
      <w:szCs w:val="20"/>
    </w:rPr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czeinternetowe">
    <w:name w:val="WW-Łącze internetowe"/>
    <w:qFormat/>
    <w:rPr>
      <w:color w:val="000080"/>
      <w:u w:val="single"/>
    </w:rPr>
  </w:style>
  <w:style w:type="character" w:styleId="WW8Num6z0">
    <w:name w:val="WW8Num6z0"/>
    <w:qFormat/>
    <w:rPr>
      <w:rFonts w:ascii="Symbol" w:hAnsi="Symbol" w:cs="Symbol"/>
      <w:color w:val="000000"/>
      <w:sz w:val="18"/>
      <w:szCs w:val="18"/>
      <w:lang w:eastAsia="zxx" w:bidi="zxx"/>
    </w:rPr>
  </w:style>
  <w:style w:type="character" w:styleId="WWczeinternetowe1">
    <w:name w:val="WW-Łącze internetowe1"/>
    <w:qFormat/>
    <w:rPr>
      <w:color w:val="000080"/>
      <w:u w:val="single"/>
    </w:rPr>
  </w:style>
  <w:style w:type="character" w:styleId="Character20style">
    <w:name w:val="Character_20_style"/>
    <w:qFormat/>
    <w:rPr/>
  </w:style>
  <w:style w:type="character" w:styleId="Znakiprzypiswkocowych">
    <w:name w:val="Znaki przypisów końcowych"/>
    <w:qFormat/>
    <w:rPr/>
  </w:style>
  <w:style w:type="character" w:styleId="Zakotwiczenieprzypisukocowego">
    <w:name w:val="Zakotwiczenie przypisu końcowego"/>
    <w:rPr>
      <w:vertAlign w:val="superscript"/>
    </w:rPr>
  </w:style>
  <w:style w:type="character" w:styleId="WW8Num1z0">
    <w:name w:val="WW8Num1z0"/>
    <w:qFormat/>
    <w:rPr>
      <w:rFonts w:ascii="Arial" w:hAnsi="Arial" w:cs="Arial"/>
      <w:b/>
      <w:sz w:val="18"/>
      <w:szCs w:val="18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>
      <w:rFonts w:ascii="Arial" w:hAnsi="Arial"/>
      <w:sz w:val="12"/>
    </w:rPr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suppressLineNumbers/>
      <w:tabs>
        <w:tab w:val="clear" w:pos="340"/>
        <w:tab w:val="center" w:pos="4933" w:leader="none"/>
        <w:tab w:val="right" w:pos="9866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"/>
    <w:pPr>
      <w:suppressLineNumbers/>
      <w:tabs>
        <w:tab w:val="clear" w:pos="340"/>
        <w:tab w:val="center" w:pos="4933" w:leader="none"/>
        <w:tab w:val="right" w:pos="9866" w:leader="none"/>
      </w:tabs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Przypisdolny">
    <w:name w:val="Footnote Text"/>
    <w:basedOn w:val="Normal"/>
    <w:pPr>
      <w:suppressLineNumbers/>
      <w:ind w:left="339" w:right="0" w:hanging="339"/>
    </w:pPr>
    <w:rPr>
      <w:rFonts w:ascii="Arial" w:hAnsi="Arial" w:eastAsia="Andale Sans UI;Arial Unicode MS" w:cs="Tahoma"/>
      <w:kern w:val="2"/>
      <w:sz w:val="14"/>
      <w:szCs w:val="20"/>
      <w:lang w:val="en-US" w:bidi="en-US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pl-PL" w:eastAsia="zh-CN" w:bidi="ar-SA"/>
    </w:rPr>
  </w:style>
  <w:style w:type="paragraph" w:styleId="Nagwek11">
    <w:name w:val="Nagłówek 11"/>
    <w:basedOn w:val="Normal"/>
    <w:qFormat/>
    <w:pPr>
      <w:suppressAutoHyphens w:val="false"/>
      <w:ind w:left="899" w:right="1297" w:hanging="0"/>
      <w:jc w:val="center"/>
    </w:pPr>
    <w:rPr>
      <w:rFonts w:eastAsia="Times New Roman"/>
      <w:b/>
      <w:bCs/>
      <w:kern w:val="0"/>
      <w:sz w:val="26"/>
      <w:szCs w:val="26"/>
    </w:rPr>
  </w:style>
  <w:style w:type="paragraph" w:styleId="Akapitzlist">
    <w:name w:val="Akapit z listą"/>
    <w:basedOn w:val="Normal"/>
    <w:qFormat/>
    <w:pPr>
      <w:widowControl/>
      <w:suppressAutoHyphens w:val="false"/>
      <w:ind w:left="720" w:right="0" w:hanging="0"/>
    </w:pPr>
    <w:rPr>
      <w:rFonts w:eastAsia="Times New Roman"/>
      <w:kern w:val="2"/>
      <w:sz w:val="20"/>
      <w:szCs w:val="20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Przypiskocowy">
    <w:name w:val="End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Default">
    <w:name w:val="Default"/>
    <w:qFormat/>
    <w:pPr>
      <w:widowControl w:val="false"/>
      <w:suppressAutoHyphens w:val="true"/>
      <w:kinsoku w:val="true"/>
      <w:overflowPunct w:val="true"/>
      <w:autoSpaceDE w:val="true"/>
      <w:bidi w:val="0"/>
      <w:jc w:val="left"/>
    </w:pPr>
    <w:rPr>
      <w:rFonts w:ascii="Lato" w:hAnsi="Lato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NoListWW">
    <w:name w:val="No List (WW)"/>
    <w:qFormat/>
  </w:style>
  <w:style w:type="numbering" w:styleId="WW8Num7">
    <w:name w:val="WW8Num7"/>
    <w:qFormat/>
  </w:style>
  <w:style w:type="numbering" w:styleId="WW8Num12">
    <w:name w:val="WW8Num12"/>
    <w:qFormat/>
  </w:style>
  <w:style w:type="numbering" w:styleId="WW8Num9">
    <w:name w:val="WW8Num9"/>
    <w:qFormat/>
  </w:style>
  <w:style w:type="numbering" w:styleId="WW8Num8">
    <w:name w:val="WW8Num8"/>
    <w:qFormat/>
  </w:style>
  <w:style w:type="numbering" w:styleId="WW8Num11">
    <w:name w:val="WW8Num11"/>
    <w:qFormat/>
  </w:style>
  <w:style w:type="numbering" w:styleId="WW8Num10">
    <w:name w:val="WW8Num10"/>
    <w:qFormat/>
  </w:style>
  <w:style w:type="numbering" w:styleId="WW8Num5">
    <w:name w:val="WW8Num5"/>
    <w:qFormat/>
  </w:style>
  <w:style w:type="numbering" w:styleId="WW8Num3">
    <w:name w:val="WW8Num3"/>
    <w:qFormat/>
  </w:style>
  <w:style w:type="numbering" w:styleId="WW8Num2">
    <w:name w:val="WW8Num2"/>
    <w:qFormat/>
  </w:style>
  <w:style w:type="numbering" w:styleId="WW8Num4">
    <w:name w:val="WW8Num4"/>
    <w:qFormat/>
  </w:style>
  <w:style w:type="numbering" w:styleId="WW8Num6">
    <w:name w:val="WW8Num6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control" Target="activeX/activeX9.xml"/><Relationship Id="rId11" Type="http://schemas.openxmlformats.org/officeDocument/2006/relationships/control" Target="activeX/activeX10.xml"/><Relationship Id="rId12" Type="http://schemas.openxmlformats.org/officeDocument/2006/relationships/control" Target="activeX/activeX11.xml"/><Relationship Id="rId13" Type="http://schemas.openxmlformats.org/officeDocument/2006/relationships/control" Target="activeX/activeX12.xml"/><Relationship Id="rId14" Type="http://schemas.openxmlformats.org/officeDocument/2006/relationships/control" Target="activeX/activeX13.xml"/><Relationship Id="rId15" Type="http://schemas.openxmlformats.org/officeDocument/2006/relationships/control" Target="activeX/activeX14.xml"/><Relationship Id="rId16" Type="http://schemas.openxmlformats.org/officeDocument/2006/relationships/control" Target="activeX/activeX15.xml"/><Relationship Id="rId17" Type="http://schemas.openxmlformats.org/officeDocument/2006/relationships/control" Target="activeX/activeX16.xml"/><Relationship Id="rId18" Type="http://schemas.openxmlformats.org/officeDocument/2006/relationships/control" Target="activeX/activeX17.xml"/><Relationship Id="rId19" Type="http://schemas.openxmlformats.org/officeDocument/2006/relationships/control" Target="activeX/activeX18.xml"/><Relationship Id="rId20" Type="http://schemas.openxmlformats.org/officeDocument/2006/relationships/control" Target="activeX/activeX19.xml"/><Relationship Id="rId21" Type="http://schemas.openxmlformats.org/officeDocument/2006/relationships/control" Target="activeX/activeX20.xml"/><Relationship Id="rId22" Type="http://schemas.openxmlformats.org/officeDocument/2006/relationships/control" Target="activeX/activeX21.xml"/><Relationship Id="rId23" Type="http://schemas.openxmlformats.org/officeDocument/2006/relationships/control" Target="activeX/activeX22.xml"/><Relationship Id="rId24" Type="http://schemas.openxmlformats.org/officeDocument/2006/relationships/control" Target="activeX/activeX23.xml"/><Relationship Id="rId25" Type="http://schemas.openxmlformats.org/officeDocument/2006/relationships/control" Target="activeX/activeX24.xml"/><Relationship Id="rId26" Type="http://schemas.openxmlformats.org/officeDocument/2006/relationships/control" Target="activeX/activeX25.xml"/><Relationship Id="rId27" Type="http://schemas.openxmlformats.org/officeDocument/2006/relationships/control" Target="activeX/activeX26.xml"/><Relationship Id="rId28" Type="http://schemas.openxmlformats.org/officeDocument/2006/relationships/control" Target="activeX/activeX27.xml"/><Relationship Id="rId29" Type="http://schemas.openxmlformats.org/officeDocument/2006/relationships/control" Target="activeX/activeX28.xml"/><Relationship Id="rId30" Type="http://schemas.openxmlformats.org/officeDocument/2006/relationships/control" Target="activeX/activeX29.xml"/><Relationship Id="rId31" Type="http://schemas.openxmlformats.org/officeDocument/2006/relationships/control" Target="activeX/activeX30.xml"/><Relationship Id="rId32" Type="http://schemas.openxmlformats.org/officeDocument/2006/relationships/control" Target="activeX/activeX31.xml"/><Relationship Id="rId33" Type="http://schemas.openxmlformats.org/officeDocument/2006/relationships/control" Target="activeX/activeX32.xml"/><Relationship Id="rId34" Type="http://schemas.openxmlformats.org/officeDocument/2006/relationships/control" Target="activeX/activeX33.xml"/><Relationship Id="rId35" Type="http://schemas.openxmlformats.org/officeDocument/2006/relationships/control" Target="activeX/activeX34.xml"/><Relationship Id="rId36" Type="http://schemas.openxmlformats.org/officeDocument/2006/relationships/control" Target="activeX/activeX35.xml"/><Relationship Id="rId37" Type="http://schemas.openxmlformats.org/officeDocument/2006/relationships/control" Target="activeX/activeX36.xml"/><Relationship Id="rId38" Type="http://schemas.openxmlformats.org/officeDocument/2006/relationships/control" Target="activeX/activeX37.xml"/><Relationship Id="rId39" Type="http://schemas.openxmlformats.org/officeDocument/2006/relationships/control" Target="activeX/activeX38.xml"/><Relationship Id="rId40" Type="http://schemas.openxmlformats.org/officeDocument/2006/relationships/control" Target="activeX/activeX39.xml"/><Relationship Id="rId41" Type="http://schemas.openxmlformats.org/officeDocument/2006/relationships/control" Target="activeX/activeX40.xml"/><Relationship Id="rId42" Type="http://schemas.openxmlformats.org/officeDocument/2006/relationships/control" Target="activeX/activeX41.xml"/><Relationship Id="rId43" Type="http://schemas.openxmlformats.org/officeDocument/2006/relationships/control" Target="activeX/activeX42.xml"/><Relationship Id="rId44" Type="http://schemas.openxmlformats.org/officeDocument/2006/relationships/control" Target="activeX/activeX43.xml"/><Relationship Id="rId45" Type="http://schemas.openxmlformats.org/officeDocument/2006/relationships/control" Target="activeX/activeX44.xml"/><Relationship Id="rId46" Type="http://schemas.openxmlformats.org/officeDocument/2006/relationships/control" Target="activeX/activeX45.xml"/><Relationship Id="rId47" Type="http://schemas.openxmlformats.org/officeDocument/2006/relationships/control" Target="activeX/activeX46.xml"/><Relationship Id="rId48" Type="http://schemas.openxmlformats.org/officeDocument/2006/relationships/control" Target="activeX/activeX47.xml"/><Relationship Id="rId49" Type="http://schemas.openxmlformats.org/officeDocument/2006/relationships/control" Target="activeX/activeX48.xml"/><Relationship Id="rId50" Type="http://schemas.openxmlformats.org/officeDocument/2006/relationships/header" Target="header1.xml"/><Relationship Id="rId51" Type="http://schemas.openxmlformats.org/officeDocument/2006/relationships/footer" Target="footer1.xml"/><Relationship Id="rId52" Type="http://schemas.openxmlformats.org/officeDocument/2006/relationships/control" Target="activeX/activeX49.xml"/><Relationship Id="rId53" Type="http://schemas.openxmlformats.org/officeDocument/2006/relationships/control" Target="activeX/activeX50.xml"/><Relationship Id="rId54" Type="http://schemas.openxmlformats.org/officeDocument/2006/relationships/control" Target="activeX/activeX51.xml"/><Relationship Id="rId55" Type="http://schemas.openxmlformats.org/officeDocument/2006/relationships/control" Target="activeX/activeX52.xml"/><Relationship Id="rId56" Type="http://schemas.openxmlformats.org/officeDocument/2006/relationships/control" Target="activeX/activeX53.xml"/><Relationship Id="rId57" Type="http://schemas.openxmlformats.org/officeDocument/2006/relationships/control" Target="activeX/activeX54.xml"/><Relationship Id="rId58" Type="http://schemas.openxmlformats.org/officeDocument/2006/relationships/control" Target="activeX/activeX55.xml"/><Relationship Id="rId59" Type="http://schemas.openxmlformats.org/officeDocument/2006/relationships/control" Target="activeX/activeX56.xml"/><Relationship Id="rId60" Type="http://schemas.openxmlformats.org/officeDocument/2006/relationships/control" Target="activeX/activeX57.xml"/><Relationship Id="rId61" Type="http://schemas.openxmlformats.org/officeDocument/2006/relationships/control" Target="activeX/activeX58.xml"/><Relationship Id="rId62" Type="http://schemas.openxmlformats.org/officeDocument/2006/relationships/control" Target="activeX/activeX59.xml"/><Relationship Id="rId63" Type="http://schemas.openxmlformats.org/officeDocument/2006/relationships/control" Target="activeX/activeX60.xml"/><Relationship Id="rId64" Type="http://schemas.openxmlformats.org/officeDocument/2006/relationships/control" Target="activeX/activeX61.xml"/><Relationship Id="rId65" Type="http://schemas.openxmlformats.org/officeDocument/2006/relationships/control" Target="activeX/activeX62.xml"/><Relationship Id="rId66" Type="http://schemas.openxmlformats.org/officeDocument/2006/relationships/control" Target="activeX/activeX63.xml"/><Relationship Id="rId67" Type="http://schemas.openxmlformats.org/officeDocument/2006/relationships/control" Target="activeX/activeX64.xml"/><Relationship Id="rId68" Type="http://schemas.openxmlformats.org/officeDocument/2006/relationships/control" Target="activeX/activeX65.xml"/><Relationship Id="rId69" Type="http://schemas.openxmlformats.org/officeDocument/2006/relationships/control" Target="activeX/activeX66.xml"/><Relationship Id="rId70" Type="http://schemas.openxmlformats.org/officeDocument/2006/relationships/control" Target="activeX/activeX67.xml"/><Relationship Id="rId71" Type="http://schemas.openxmlformats.org/officeDocument/2006/relationships/control" Target="activeX/activeX68.xml"/><Relationship Id="rId72" Type="http://schemas.openxmlformats.org/officeDocument/2006/relationships/control" Target="activeX/activeX69.xml"/><Relationship Id="rId73" Type="http://schemas.openxmlformats.org/officeDocument/2006/relationships/control" Target="activeX/activeX70.xml"/><Relationship Id="rId74" Type="http://schemas.openxmlformats.org/officeDocument/2006/relationships/control" Target="activeX/activeX71.xml"/><Relationship Id="rId75" Type="http://schemas.openxmlformats.org/officeDocument/2006/relationships/control" Target="activeX/activeX72.xml"/><Relationship Id="rId76" Type="http://schemas.openxmlformats.org/officeDocument/2006/relationships/control" Target="activeX/activeX73.xml"/><Relationship Id="rId77" Type="http://schemas.openxmlformats.org/officeDocument/2006/relationships/control" Target="activeX/activeX74.xml"/><Relationship Id="rId78" Type="http://schemas.openxmlformats.org/officeDocument/2006/relationships/control" Target="activeX/activeX75.xml"/><Relationship Id="rId79" Type="http://schemas.openxmlformats.org/officeDocument/2006/relationships/control" Target="activeX/activeX76.xml"/><Relationship Id="rId80" Type="http://schemas.openxmlformats.org/officeDocument/2006/relationships/control" Target="activeX/activeX77.xml"/><Relationship Id="rId81" Type="http://schemas.openxmlformats.org/officeDocument/2006/relationships/control" Target="activeX/activeX78.xml"/><Relationship Id="rId82" Type="http://schemas.openxmlformats.org/officeDocument/2006/relationships/control" Target="activeX/activeX79.xml"/><Relationship Id="rId83" Type="http://schemas.openxmlformats.org/officeDocument/2006/relationships/control" Target="activeX/activeX80.xml"/><Relationship Id="rId84" Type="http://schemas.openxmlformats.org/officeDocument/2006/relationships/control" Target="activeX/activeX81.xml"/><Relationship Id="rId85" Type="http://schemas.openxmlformats.org/officeDocument/2006/relationships/control" Target="activeX/activeX82.xml"/><Relationship Id="rId86" Type="http://schemas.openxmlformats.org/officeDocument/2006/relationships/control" Target="activeX/activeX83.xml"/><Relationship Id="rId87" Type="http://schemas.openxmlformats.org/officeDocument/2006/relationships/control" Target="activeX/activeX84.xml"/><Relationship Id="rId88" Type="http://schemas.openxmlformats.org/officeDocument/2006/relationships/control" Target="activeX/activeX85.xml"/><Relationship Id="rId89" Type="http://schemas.openxmlformats.org/officeDocument/2006/relationships/control" Target="activeX/activeX86.xml"/><Relationship Id="rId90" Type="http://schemas.openxmlformats.org/officeDocument/2006/relationships/control" Target="activeX/activeX87.xml"/><Relationship Id="rId91" Type="http://schemas.openxmlformats.org/officeDocument/2006/relationships/control" Target="activeX/activeX88.xml"/><Relationship Id="rId92" Type="http://schemas.openxmlformats.org/officeDocument/2006/relationships/control" Target="activeX/activeX89.xml"/><Relationship Id="rId93" Type="http://schemas.openxmlformats.org/officeDocument/2006/relationships/control" Target="activeX/activeX90.xml"/><Relationship Id="rId94" Type="http://schemas.openxmlformats.org/officeDocument/2006/relationships/control" Target="activeX/activeX91.xml"/><Relationship Id="rId95" Type="http://schemas.openxmlformats.org/officeDocument/2006/relationships/control" Target="activeX/activeX92.xml"/><Relationship Id="rId96" Type="http://schemas.openxmlformats.org/officeDocument/2006/relationships/control" Target="activeX/activeX93.xml"/><Relationship Id="rId97" Type="http://schemas.openxmlformats.org/officeDocument/2006/relationships/control" Target="activeX/activeX94.xml"/><Relationship Id="rId98" Type="http://schemas.openxmlformats.org/officeDocument/2006/relationships/control" Target="activeX/activeX95.xml"/><Relationship Id="rId99" Type="http://schemas.openxmlformats.org/officeDocument/2006/relationships/control" Target="activeX/activeX96.xml"/><Relationship Id="rId100" Type="http://schemas.openxmlformats.org/officeDocument/2006/relationships/control" Target="activeX/activeX97.xml"/><Relationship Id="rId101" Type="http://schemas.openxmlformats.org/officeDocument/2006/relationships/control" Target="activeX/activeX98.xml"/><Relationship Id="rId102" Type="http://schemas.openxmlformats.org/officeDocument/2006/relationships/control" Target="activeX/activeX99.xml"/><Relationship Id="rId103" Type="http://schemas.openxmlformats.org/officeDocument/2006/relationships/control" Target="activeX/activeX100.xml"/><Relationship Id="rId104" Type="http://schemas.openxmlformats.org/officeDocument/2006/relationships/control" Target="activeX/activeX101.xml"/><Relationship Id="rId105" Type="http://schemas.openxmlformats.org/officeDocument/2006/relationships/control" Target="activeX/activeX102.xml"/><Relationship Id="rId106" Type="http://schemas.openxmlformats.org/officeDocument/2006/relationships/control" Target="activeX/activeX103.xml"/><Relationship Id="rId107" Type="http://schemas.openxmlformats.org/officeDocument/2006/relationships/control" Target="activeX/activeX104.xml"/><Relationship Id="rId108" Type="http://schemas.openxmlformats.org/officeDocument/2006/relationships/control" Target="activeX/activeX105.xml"/><Relationship Id="rId109" Type="http://schemas.openxmlformats.org/officeDocument/2006/relationships/control" Target="activeX/activeX106.xml"/><Relationship Id="rId110" Type="http://schemas.openxmlformats.org/officeDocument/2006/relationships/control" Target="activeX/activeX107.xml"/><Relationship Id="rId111" Type="http://schemas.openxmlformats.org/officeDocument/2006/relationships/control" Target="activeX/activeX108.xml"/><Relationship Id="rId112" Type="http://schemas.openxmlformats.org/officeDocument/2006/relationships/control" Target="activeX/activeX109.xml"/><Relationship Id="rId113" Type="http://schemas.openxmlformats.org/officeDocument/2006/relationships/control" Target="activeX/activeX110.xml"/><Relationship Id="rId114" Type="http://schemas.openxmlformats.org/officeDocument/2006/relationships/control" Target="activeX/activeX111.xml"/><Relationship Id="rId115" Type="http://schemas.openxmlformats.org/officeDocument/2006/relationships/control" Target="activeX/activeX112.xml"/><Relationship Id="rId116" Type="http://schemas.openxmlformats.org/officeDocument/2006/relationships/control" Target="activeX/activeX113.xml"/><Relationship Id="rId117" Type="http://schemas.openxmlformats.org/officeDocument/2006/relationships/control" Target="activeX/activeX114.xml"/><Relationship Id="rId118" Type="http://schemas.openxmlformats.org/officeDocument/2006/relationships/control" Target="activeX/activeX115.xml"/><Relationship Id="rId119" Type="http://schemas.openxmlformats.org/officeDocument/2006/relationships/control" Target="activeX/activeX116.xml"/><Relationship Id="rId120" Type="http://schemas.openxmlformats.org/officeDocument/2006/relationships/control" Target="activeX/activeX117.xml"/><Relationship Id="rId121" Type="http://schemas.openxmlformats.org/officeDocument/2006/relationships/control" Target="activeX/activeX118.xml"/><Relationship Id="rId122" Type="http://schemas.openxmlformats.org/officeDocument/2006/relationships/control" Target="activeX/activeX119.xml"/><Relationship Id="rId123" Type="http://schemas.openxmlformats.org/officeDocument/2006/relationships/control" Target="activeX/activeX120.xml"/><Relationship Id="rId124" Type="http://schemas.openxmlformats.org/officeDocument/2006/relationships/control" Target="activeX/activeX121.xml"/><Relationship Id="rId125" Type="http://schemas.openxmlformats.org/officeDocument/2006/relationships/control" Target="activeX/activeX122.xml"/><Relationship Id="rId126" Type="http://schemas.openxmlformats.org/officeDocument/2006/relationships/control" Target="activeX/activeX123.xml"/><Relationship Id="rId127" Type="http://schemas.openxmlformats.org/officeDocument/2006/relationships/control" Target="activeX/activeX124.xml"/><Relationship Id="rId128" Type="http://schemas.openxmlformats.org/officeDocument/2006/relationships/control" Target="activeX/activeX125.xml"/><Relationship Id="rId129" Type="http://schemas.openxmlformats.org/officeDocument/2006/relationships/control" Target="activeX/activeX126.xml"/><Relationship Id="rId130" Type="http://schemas.openxmlformats.org/officeDocument/2006/relationships/control" Target="activeX/activeX127.xml"/><Relationship Id="rId131" Type="http://schemas.openxmlformats.org/officeDocument/2006/relationships/control" Target="activeX/activeX128.xml"/><Relationship Id="rId132" Type="http://schemas.openxmlformats.org/officeDocument/2006/relationships/control" Target="activeX/activeX129.xml"/><Relationship Id="rId133" Type="http://schemas.openxmlformats.org/officeDocument/2006/relationships/control" Target="activeX/activeX130.xml"/><Relationship Id="rId134" Type="http://schemas.openxmlformats.org/officeDocument/2006/relationships/control" Target="activeX/activeX131.xml"/><Relationship Id="rId135" Type="http://schemas.openxmlformats.org/officeDocument/2006/relationships/control" Target="activeX/activeX132.xml"/><Relationship Id="rId136" Type="http://schemas.openxmlformats.org/officeDocument/2006/relationships/control" Target="activeX/activeX133.xml"/><Relationship Id="rId137" Type="http://schemas.openxmlformats.org/officeDocument/2006/relationships/control" Target="activeX/activeX134.xml"/><Relationship Id="rId138" Type="http://schemas.openxmlformats.org/officeDocument/2006/relationships/control" Target="activeX/activeX135.xml"/><Relationship Id="rId139" Type="http://schemas.openxmlformats.org/officeDocument/2006/relationships/control" Target="activeX/activeX136.xml"/><Relationship Id="rId140" Type="http://schemas.openxmlformats.org/officeDocument/2006/relationships/control" Target="activeX/activeX137.xml"/><Relationship Id="rId141" Type="http://schemas.openxmlformats.org/officeDocument/2006/relationships/control" Target="activeX/activeX138.xml"/><Relationship Id="rId142" Type="http://schemas.openxmlformats.org/officeDocument/2006/relationships/control" Target="activeX/activeX139.xml"/><Relationship Id="rId143" Type="http://schemas.openxmlformats.org/officeDocument/2006/relationships/control" Target="activeX/activeX140.xml"/><Relationship Id="rId144" Type="http://schemas.openxmlformats.org/officeDocument/2006/relationships/control" Target="activeX/activeX141.xml"/><Relationship Id="rId145" Type="http://schemas.openxmlformats.org/officeDocument/2006/relationships/control" Target="activeX/activeX142.xml"/><Relationship Id="rId146" Type="http://schemas.openxmlformats.org/officeDocument/2006/relationships/hyperlink" Target="https://rspo.men.gov.pl/" TargetMode="External"/><Relationship Id="rId147" Type="http://schemas.openxmlformats.org/officeDocument/2006/relationships/control" Target="activeX/activeX143.xml"/><Relationship Id="rId148" Type="http://schemas.openxmlformats.org/officeDocument/2006/relationships/control" Target="activeX/activeX144.xml"/><Relationship Id="rId149" Type="http://schemas.openxmlformats.org/officeDocument/2006/relationships/control" Target="activeX/activeX145.xml"/><Relationship Id="rId150" Type="http://schemas.openxmlformats.org/officeDocument/2006/relationships/control" Target="activeX/activeX146.xml"/><Relationship Id="rId151" Type="http://schemas.openxmlformats.org/officeDocument/2006/relationships/control" Target="activeX/activeX147.xml"/><Relationship Id="rId152" Type="http://schemas.openxmlformats.org/officeDocument/2006/relationships/control" Target="activeX/activeX148.xml"/><Relationship Id="rId153" Type="http://schemas.openxmlformats.org/officeDocument/2006/relationships/control" Target="activeX/activeX149.xml"/><Relationship Id="rId154" Type="http://schemas.openxmlformats.org/officeDocument/2006/relationships/control" Target="activeX/activeX150.xml"/><Relationship Id="rId155" Type="http://schemas.openxmlformats.org/officeDocument/2006/relationships/control" Target="activeX/activeX151.xml"/><Relationship Id="rId156" Type="http://schemas.openxmlformats.org/officeDocument/2006/relationships/control" Target="activeX/activeX152.xml"/><Relationship Id="rId157" Type="http://schemas.openxmlformats.org/officeDocument/2006/relationships/control" Target="activeX/activeX153.xml"/><Relationship Id="rId158" Type="http://schemas.openxmlformats.org/officeDocument/2006/relationships/control" Target="activeX/activeX154.xml"/><Relationship Id="rId159" Type="http://schemas.openxmlformats.org/officeDocument/2006/relationships/control" Target="activeX/activeX155.xml"/><Relationship Id="rId160" Type="http://schemas.openxmlformats.org/officeDocument/2006/relationships/control" Target="activeX/activeX156.xml"/><Relationship Id="rId161" Type="http://schemas.openxmlformats.org/officeDocument/2006/relationships/control" Target="activeX/activeX157.xml"/><Relationship Id="rId162" Type="http://schemas.openxmlformats.org/officeDocument/2006/relationships/control" Target="activeX/activeX158.xml"/><Relationship Id="rId163" Type="http://schemas.openxmlformats.org/officeDocument/2006/relationships/control" Target="activeX/activeX159.xml"/><Relationship Id="rId164" Type="http://schemas.openxmlformats.org/officeDocument/2006/relationships/control" Target="activeX/activeX160.xml"/><Relationship Id="rId165" Type="http://schemas.openxmlformats.org/officeDocument/2006/relationships/control" Target="activeX/activeX161.xml"/><Relationship Id="rId166" Type="http://schemas.openxmlformats.org/officeDocument/2006/relationships/control" Target="activeX/activeX162.xml"/><Relationship Id="rId167" Type="http://schemas.openxmlformats.org/officeDocument/2006/relationships/control" Target="activeX/activeX163.xml"/><Relationship Id="rId168" Type="http://schemas.openxmlformats.org/officeDocument/2006/relationships/control" Target="activeX/activeX164.xml"/><Relationship Id="rId169" Type="http://schemas.openxmlformats.org/officeDocument/2006/relationships/control" Target="activeX/activeX165.xml"/><Relationship Id="rId170" Type="http://schemas.openxmlformats.org/officeDocument/2006/relationships/control" Target="activeX/activeX166.xml"/><Relationship Id="rId171" Type="http://schemas.openxmlformats.org/officeDocument/2006/relationships/control" Target="activeX/activeX167.xml"/><Relationship Id="rId172" Type="http://schemas.openxmlformats.org/officeDocument/2006/relationships/control" Target="activeX/activeX168.xml"/><Relationship Id="rId173" Type="http://schemas.openxmlformats.org/officeDocument/2006/relationships/control" Target="activeX/activeX169.xml"/><Relationship Id="rId174" Type="http://schemas.openxmlformats.org/officeDocument/2006/relationships/control" Target="activeX/activeX170.xml"/><Relationship Id="rId175" Type="http://schemas.openxmlformats.org/officeDocument/2006/relationships/control" Target="activeX/activeX171.xml"/><Relationship Id="rId176" Type="http://schemas.openxmlformats.org/officeDocument/2006/relationships/control" Target="activeX/activeX172.xml"/><Relationship Id="rId177" Type="http://schemas.openxmlformats.org/officeDocument/2006/relationships/control" Target="activeX/activeX173.xml"/><Relationship Id="rId178" Type="http://schemas.openxmlformats.org/officeDocument/2006/relationships/control" Target="activeX/activeX174.xml"/><Relationship Id="rId179" Type="http://schemas.openxmlformats.org/officeDocument/2006/relationships/control" Target="activeX/activeX175.xml"/><Relationship Id="rId180" Type="http://schemas.openxmlformats.org/officeDocument/2006/relationships/control" Target="activeX/activeX176.xml"/><Relationship Id="rId181" Type="http://schemas.openxmlformats.org/officeDocument/2006/relationships/control" Target="activeX/activeX177.xml"/><Relationship Id="rId182" Type="http://schemas.openxmlformats.org/officeDocument/2006/relationships/control" Target="activeX/activeX178.xml"/><Relationship Id="rId183" Type="http://schemas.openxmlformats.org/officeDocument/2006/relationships/header" Target="header2.xml"/><Relationship Id="rId184" Type="http://schemas.openxmlformats.org/officeDocument/2006/relationships/footer" Target="footer2.xml"/><Relationship Id="rId185" Type="http://schemas.openxmlformats.org/officeDocument/2006/relationships/control" Target="activeX/activeX179.xml"/><Relationship Id="rId186" Type="http://schemas.openxmlformats.org/officeDocument/2006/relationships/control" Target="activeX/activeX180.xml"/><Relationship Id="rId187" Type="http://schemas.openxmlformats.org/officeDocument/2006/relationships/control" Target="activeX/activeX181.xml"/><Relationship Id="rId188" Type="http://schemas.openxmlformats.org/officeDocument/2006/relationships/control" Target="activeX/activeX182.xml"/><Relationship Id="rId189" Type="http://schemas.openxmlformats.org/officeDocument/2006/relationships/control" Target="activeX/activeX183.xml"/><Relationship Id="rId190" Type="http://schemas.openxmlformats.org/officeDocument/2006/relationships/control" Target="activeX/activeX184.xml"/><Relationship Id="rId191" Type="http://schemas.openxmlformats.org/officeDocument/2006/relationships/control" Target="activeX/activeX185.xml"/><Relationship Id="rId192" Type="http://schemas.openxmlformats.org/officeDocument/2006/relationships/control" Target="activeX/activeX186.xml"/><Relationship Id="rId193" Type="http://schemas.openxmlformats.org/officeDocument/2006/relationships/control" Target="activeX/activeX187.xml"/><Relationship Id="rId194" Type="http://schemas.openxmlformats.org/officeDocument/2006/relationships/control" Target="activeX/activeX188.xml"/><Relationship Id="rId195" Type="http://schemas.openxmlformats.org/officeDocument/2006/relationships/control" Target="activeX/activeX189.xml"/><Relationship Id="rId196" Type="http://schemas.openxmlformats.org/officeDocument/2006/relationships/control" Target="activeX/activeX190.xml"/><Relationship Id="rId197" Type="http://schemas.openxmlformats.org/officeDocument/2006/relationships/control" Target="activeX/activeX191.xml"/><Relationship Id="rId198" Type="http://schemas.openxmlformats.org/officeDocument/2006/relationships/control" Target="activeX/activeX192.xml"/><Relationship Id="rId199" Type="http://schemas.openxmlformats.org/officeDocument/2006/relationships/control" Target="activeX/activeX193.xml"/><Relationship Id="rId200" Type="http://schemas.openxmlformats.org/officeDocument/2006/relationships/control" Target="activeX/activeX194.xml"/><Relationship Id="rId201" Type="http://schemas.openxmlformats.org/officeDocument/2006/relationships/control" Target="activeX/activeX195.xml"/><Relationship Id="rId202" Type="http://schemas.openxmlformats.org/officeDocument/2006/relationships/control" Target="activeX/activeX196.xml"/><Relationship Id="rId203" Type="http://schemas.openxmlformats.org/officeDocument/2006/relationships/control" Target="activeX/activeX197.xml"/><Relationship Id="rId204" Type="http://schemas.openxmlformats.org/officeDocument/2006/relationships/control" Target="activeX/activeX198.xml"/><Relationship Id="rId205" Type="http://schemas.openxmlformats.org/officeDocument/2006/relationships/control" Target="activeX/activeX199.xml"/><Relationship Id="rId206" Type="http://schemas.openxmlformats.org/officeDocument/2006/relationships/control" Target="activeX/activeX200.xml"/><Relationship Id="rId207" Type="http://schemas.openxmlformats.org/officeDocument/2006/relationships/control" Target="activeX/activeX201.xml"/><Relationship Id="rId208" Type="http://schemas.openxmlformats.org/officeDocument/2006/relationships/control" Target="activeX/activeX202.xml"/><Relationship Id="rId209" Type="http://schemas.openxmlformats.org/officeDocument/2006/relationships/control" Target="activeX/activeX203.xml"/><Relationship Id="rId210" Type="http://schemas.openxmlformats.org/officeDocument/2006/relationships/control" Target="activeX/activeX204.xml"/><Relationship Id="rId211" Type="http://schemas.openxmlformats.org/officeDocument/2006/relationships/control" Target="activeX/activeX205.xml"/><Relationship Id="rId212" Type="http://schemas.openxmlformats.org/officeDocument/2006/relationships/control" Target="activeX/activeX206.xml"/><Relationship Id="rId213" Type="http://schemas.openxmlformats.org/officeDocument/2006/relationships/control" Target="activeX/activeX207.xml"/><Relationship Id="rId214" Type="http://schemas.openxmlformats.org/officeDocument/2006/relationships/control" Target="activeX/activeX208.xml"/><Relationship Id="rId215" Type="http://schemas.openxmlformats.org/officeDocument/2006/relationships/control" Target="activeX/activeX209.xml"/><Relationship Id="rId216" Type="http://schemas.openxmlformats.org/officeDocument/2006/relationships/control" Target="activeX/activeX210.xml"/><Relationship Id="rId217" Type="http://schemas.openxmlformats.org/officeDocument/2006/relationships/control" Target="activeX/activeX211.xml"/><Relationship Id="rId218" Type="http://schemas.openxmlformats.org/officeDocument/2006/relationships/control" Target="activeX/activeX212.xml"/><Relationship Id="rId219" Type="http://schemas.openxmlformats.org/officeDocument/2006/relationships/control" Target="activeX/activeX213.xml"/><Relationship Id="rId220" Type="http://schemas.openxmlformats.org/officeDocument/2006/relationships/header" Target="header3.xml"/><Relationship Id="rId221" Type="http://schemas.openxmlformats.org/officeDocument/2006/relationships/footer" Target="footer3.xml"/><Relationship Id="rId222" Type="http://schemas.openxmlformats.org/officeDocument/2006/relationships/footnotes" Target="footnotes.xml"/><Relationship Id="rId223" Type="http://schemas.openxmlformats.org/officeDocument/2006/relationships/numbering" Target="numbering.xml"/><Relationship Id="rId224" Type="http://schemas.openxmlformats.org/officeDocument/2006/relationships/fontTable" Target="fontTable.xml"/><Relationship Id="rId22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hyperlink" Target="mailto:kancelaria@urzadpracy.pl" TargetMode="External"/><Relationship Id="rId3" Type="http://schemas.openxmlformats.org/officeDocument/2006/relationships/hyperlink" Target="http://www.walbrzych.praca.gov.pl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hyperlink" Target="mailto:kancelaria@urzadpracy.pl" TargetMode="External"/><Relationship Id="rId3" Type="http://schemas.openxmlformats.org/officeDocument/2006/relationships/hyperlink" Target="http://www.walbrzych.praca.gov.pl/" TargetMode="Externa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stat.gov.pl/sygnalne/komunikaty-i-obwieszczenia/18,2024,kategoria.html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wmf"/><Relationship Id="rId3" Type="http://schemas.openxmlformats.org/officeDocument/2006/relationships/image" Target="media/image3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_rels/activeX53.xml.rels><?xml version="1.0" encoding="UTF-8"?>
<Relationships xmlns="http://schemas.openxmlformats.org/package/2006/relationships"><Relationship Id="rId1" Type="http://schemas.microsoft.com/office/2006/relationships/activeXControlBinary" Target="activeX53.bin"/>
</Relationships>
</file>

<file path=word/activeX/_rels/activeX54.xml.rels><?xml version="1.0" encoding="UTF-8"?>
<Relationships xmlns="http://schemas.openxmlformats.org/package/2006/relationships"><Relationship Id="rId1" Type="http://schemas.microsoft.com/office/2006/relationships/activeXControlBinary" Target="activeX54.bin"/>
</Relationships>
</file>

<file path=word/activeX/_rels/activeX55.xml.rels><?xml version="1.0" encoding="UTF-8"?>
<Relationships xmlns="http://schemas.openxmlformats.org/package/2006/relationships"><Relationship Id="rId1" Type="http://schemas.microsoft.com/office/2006/relationships/activeXControlBinary" Target="activeX55.bin"/>
</Relationships>
</file>

<file path=word/activeX/_rels/activeX56.xml.rels><?xml version="1.0" encoding="UTF-8"?>
<Relationships xmlns="http://schemas.openxmlformats.org/package/2006/relationships"><Relationship Id="rId1" Type="http://schemas.microsoft.com/office/2006/relationships/activeXControlBinary" Target="activeX56.bin"/>
</Relationships>
</file>

<file path=word/activeX/_rels/activeX57.xml.rels><?xml version="1.0" encoding="UTF-8"?>
<Relationships xmlns="http://schemas.openxmlformats.org/package/2006/relationships"><Relationship Id="rId1" Type="http://schemas.microsoft.com/office/2006/relationships/activeXControlBinary" Target="activeX57.bin"/>
</Relationships>
</file>

<file path=word/activeX/_rels/activeX58.xml.rels><?xml version="1.0" encoding="UTF-8"?>
<Relationships xmlns="http://schemas.openxmlformats.org/package/2006/relationships"><Relationship Id="rId1" Type="http://schemas.microsoft.com/office/2006/relationships/activeXControlBinary" Target="activeX58.bin"/>
</Relationships>
</file>

<file path=word/activeX/_rels/activeX59.xml.rels><?xml version="1.0" encoding="UTF-8"?>
<Relationships xmlns="http://schemas.openxmlformats.org/package/2006/relationships"><Relationship Id="rId1" Type="http://schemas.microsoft.com/office/2006/relationships/activeXControlBinary" Target="activeX59.bin"/>
</Relationships>
</file>

<file path=word/activeX/_rels/activeX60.xml.rels><?xml version="1.0" encoding="UTF-8"?>
<Relationships xmlns="http://schemas.openxmlformats.org/package/2006/relationships"><Relationship Id="rId1" Type="http://schemas.microsoft.com/office/2006/relationships/activeXControlBinary" Target="activeX60.bin"/>
</Relationships>
</file>

<file path=word/activeX/_rels/activeX61.xml.rels><?xml version="1.0" encoding="UTF-8"?>
<Relationships xmlns="http://schemas.openxmlformats.org/package/2006/relationships"><Relationship Id="rId1" Type="http://schemas.microsoft.com/office/2006/relationships/activeXControlBinary" Target="activeX61.bin"/>
</Relationships>
</file>

<file path=word/activeX/_rels/activeX62.xml.rels><?xml version="1.0" encoding="UTF-8"?>
<Relationships xmlns="http://schemas.openxmlformats.org/package/2006/relationships"><Relationship Id="rId1" Type="http://schemas.microsoft.com/office/2006/relationships/activeXControlBinary" Target="activeX62.bin"/>
</Relationships>
</file>

<file path=word/activeX/_rels/activeX63.xml.rels><?xml version="1.0" encoding="UTF-8"?>
<Relationships xmlns="http://schemas.openxmlformats.org/package/2006/relationships"><Relationship Id="rId1" Type="http://schemas.microsoft.com/office/2006/relationships/activeXControlBinary" Target="activeX63.bin"/>
</Relationships>
</file>

<file path=word/activeX/_rels/activeX64.xml.rels><?xml version="1.0" encoding="UTF-8"?>
<Relationships xmlns="http://schemas.openxmlformats.org/package/2006/relationships"><Relationship Id="rId1" Type="http://schemas.microsoft.com/office/2006/relationships/activeXControlBinary" Target="activeX64.bin"/>
</Relationships>
</file>

<file path=word/activeX/_rels/activeX65.xml.rels><?xml version="1.0" encoding="UTF-8"?>
<Relationships xmlns="http://schemas.openxmlformats.org/package/2006/relationships"><Relationship Id="rId1" Type="http://schemas.microsoft.com/office/2006/relationships/activeXControlBinary" Target="activeX65.bin"/>
</Relationships>
</file>

<file path=word/activeX/_rels/activeX66.xml.rels><?xml version="1.0" encoding="UTF-8"?>
<Relationships xmlns="http://schemas.openxmlformats.org/package/2006/relationships"><Relationship Id="rId1" Type="http://schemas.microsoft.com/office/2006/relationships/activeXControlBinary" Target="activeX66.bin"/>
</Relationships>
</file>

<file path=word/activeX/_rels/activeX67.xml.rels><?xml version="1.0" encoding="UTF-8"?>
<Relationships xmlns="http://schemas.openxmlformats.org/package/2006/relationships"><Relationship Id="rId1" Type="http://schemas.microsoft.com/office/2006/relationships/activeXControlBinary" Target="activeX67.bin"/>
</Relationships>
</file>

<file path=word/activeX/_rels/activeX68.xml.rels><?xml version="1.0" encoding="UTF-8"?>
<Relationships xmlns="http://schemas.openxmlformats.org/package/2006/relationships"><Relationship Id="rId1" Type="http://schemas.microsoft.com/office/2006/relationships/activeXControlBinary" Target="activeX68.bin"/>
</Relationships>
</file>

<file path=word/activeX/_rels/activeX69.xml.rels><?xml version="1.0" encoding="UTF-8"?>
<Relationships xmlns="http://schemas.openxmlformats.org/package/2006/relationships"><Relationship Id="rId1" Type="http://schemas.microsoft.com/office/2006/relationships/activeXControlBinary" Target="activeX69.bin"/>
</Relationships>
</file>

<file path=word/activeX/_rels/activeX70.xml.rels><?xml version="1.0" encoding="UTF-8"?>
<Relationships xmlns="http://schemas.openxmlformats.org/package/2006/relationships"><Relationship Id="rId1" Type="http://schemas.microsoft.com/office/2006/relationships/activeXControlBinary" Target="activeX70.bin"/>
</Relationships>
</file>

<file path=word/activeX/_rels/activeX71.xml.rels><?xml version="1.0" encoding="UTF-8"?>
<Relationships xmlns="http://schemas.openxmlformats.org/package/2006/relationships"><Relationship Id="rId1" Type="http://schemas.microsoft.com/office/2006/relationships/activeXControlBinary" Target="activeX71.bin"/>
</Relationships>
</file>

<file path=word/activeX/_rels/activeX72.xml.rels><?xml version="1.0" encoding="UTF-8"?>
<Relationships xmlns="http://schemas.openxmlformats.org/package/2006/relationships"><Relationship Id="rId1" Type="http://schemas.microsoft.com/office/2006/relationships/activeXControlBinary" Target="activeX72.bin"/>
</Relationships>
</file>

<file path=word/activeX/_rels/activeX73.xml.rels><?xml version="1.0" encoding="UTF-8"?>
<Relationships xmlns="http://schemas.openxmlformats.org/package/2006/relationships"><Relationship Id="rId1" Type="http://schemas.microsoft.com/office/2006/relationships/activeXControlBinary" Target="activeX73.bin"/>
</Relationships>
</file>

<file path=word/activeX/_rels/activeX74.xml.rels><?xml version="1.0" encoding="UTF-8"?>
<Relationships xmlns="http://schemas.openxmlformats.org/package/2006/relationships"><Relationship Id="rId1" Type="http://schemas.microsoft.com/office/2006/relationships/activeXControlBinary" Target="activeX74.bin"/>
</Relationships>
</file>

<file path=word/activeX/_rels/activeX75.xml.rels><?xml version="1.0" encoding="UTF-8"?>
<Relationships xmlns="http://schemas.openxmlformats.org/package/2006/relationships"><Relationship Id="rId1" Type="http://schemas.microsoft.com/office/2006/relationships/activeXControlBinary" Target="activeX75.bin"/>
</Relationships>
</file>

<file path=word/activeX/_rels/activeX76.xml.rels><?xml version="1.0" encoding="UTF-8"?>
<Relationships xmlns="http://schemas.openxmlformats.org/package/2006/relationships"><Relationship Id="rId1" Type="http://schemas.microsoft.com/office/2006/relationships/activeXControlBinary" Target="activeX76.bin"/>
</Relationships>
</file>

<file path=word/activeX/_rels/activeX77.xml.rels><?xml version="1.0" encoding="UTF-8"?>
<Relationships xmlns="http://schemas.openxmlformats.org/package/2006/relationships"><Relationship Id="rId1" Type="http://schemas.microsoft.com/office/2006/relationships/activeXControlBinary" Target="activeX77.bin"/>
</Relationships>
</file>

<file path=word/activeX/_rels/activeX78.xml.rels><?xml version="1.0" encoding="UTF-8"?>
<Relationships xmlns="http://schemas.openxmlformats.org/package/2006/relationships"><Relationship Id="rId1" Type="http://schemas.microsoft.com/office/2006/relationships/activeXControlBinary" Target="activeX78.bin"/>
</Relationships>
</file>

<file path=word/activeX/_rels/activeX79.xml.rels><?xml version="1.0" encoding="UTF-8"?>
<Relationships xmlns="http://schemas.openxmlformats.org/package/2006/relationships"><Relationship Id="rId1" Type="http://schemas.microsoft.com/office/2006/relationships/activeXControlBinary" Target="activeX79.bin"/>
</Relationships>
</file>

<file path=word/activeX/_rels/activeX80.xml.rels><?xml version="1.0" encoding="UTF-8"?>
<Relationships xmlns="http://schemas.openxmlformats.org/package/2006/relationships"><Relationship Id="rId1" Type="http://schemas.microsoft.com/office/2006/relationships/activeXControlBinary" Target="activeX80.bin"/>
</Relationships>
</file>

<file path=word/activeX/_rels/activeX81.xml.rels><?xml version="1.0" encoding="UTF-8"?>
<Relationships xmlns="http://schemas.openxmlformats.org/package/2006/relationships"><Relationship Id="rId1" Type="http://schemas.microsoft.com/office/2006/relationships/activeXControlBinary" Target="activeX81.bin"/>
</Relationships>
</file>

<file path=word/activeX/_rels/activeX82.xml.rels><?xml version="1.0" encoding="UTF-8"?>
<Relationships xmlns="http://schemas.openxmlformats.org/package/2006/relationships"><Relationship Id="rId1" Type="http://schemas.microsoft.com/office/2006/relationships/activeXControlBinary" Target="activeX82.bin"/>
</Relationships>
</file>

<file path=word/activeX/_rels/activeX83.xml.rels><?xml version="1.0" encoding="UTF-8"?>
<Relationships xmlns="http://schemas.openxmlformats.org/package/2006/relationships"><Relationship Id="rId1" Type="http://schemas.microsoft.com/office/2006/relationships/activeXControlBinary" Target="activeX83.bin"/>
</Relationships>
</file>

<file path=word/activeX/_rels/activeX84.xml.rels><?xml version="1.0" encoding="UTF-8"?>
<Relationships xmlns="http://schemas.openxmlformats.org/package/2006/relationships"><Relationship Id="rId1" Type="http://schemas.microsoft.com/office/2006/relationships/activeXControlBinary" Target="activeX84.bin"/>
</Relationships>
</file>

<file path=word/activeX/_rels/activeX85.xml.rels><?xml version="1.0" encoding="UTF-8"?>
<Relationships xmlns="http://schemas.openxmlformats.org/package/2006/relationships"><Relationship Id="rId1" Type="http://schemas.microsoft.com/office/2006/relationships/activeXControlBinary" Target="activeX85.bin"/>
</Relationships>
</file>

<file path=word/activeX/_rels/activeX86.xml.rels><?xml version="1.0" encoding="UTF-8"?>
<Relationships xmlns="http://schemas.openxmlformats.org/package/2006/relationships"><Relationship Id="rId1" Type="http://schemas.microsoft.com/office/2006/relationships/activeXControlBinary" Target="activeX86.bin"/>
</Relationships>
</file>

<file path=word/activeX/_rels/activeX87.xml.rels><?xml version="1.0" encoding="UTF-8"?>
<Relationships xmlns="http://schemas.openxmlformats.org/package/2006/relationships"><Relationship Id="rId1" Type="http://schemas.microsoft.com/office/2006/relationships/activeXControlBinary" Target="activeX87.bin"/>
</Relationships>
</file>

<file path=word/activeX/_rels/activeX88.xml.rels><?xml version="1.0" encoding="UTF-8"?>
<Relationships xmlns="http://schemas.openxmlformats.org/package/2006/relationships"><Relationship Id="rId1" Type="http://schemas.microsoft.com/office/2006/relationships/activeXControlBinary" Target="activeX88.bin"/>
</Relationships>
</file>

<file path=word/activeX/_rels/activeX89.xml.rels><?xml version="1.0" encoding="UTF-8"?>
<Relationships xmlns="http://schemas.openxmlformats.org/package/2006/relationships"><Relationship Id="rId1" Type="http://schemas.microsoft.com/office/2006/relationships/activeXControlBinary" Target="activeX89.bin"/>
</Relationships>
</file>

<file path=word/activeX/_rels/activeX90.xml.rels><?xml version="1.0" encoding="UTF-8"?>
<Relationships xmlns="http://schemas.openxmlformats.org/package/2006/relationships"><Relationship Id="rId1" Type="http://schemas.microsoft.com/office/2006/relationships/activeXControlBinary" Target="activeX90.bin"/>
</Relationships>
</file>

<file path=word/activeX/_rels/activeX91.xml.rels><?xml version="1.0" encoding="UTF-8"?>
<Relationships xmlns="http://schemas.openxmlformats.org/package/2006/relationships"><Relationship Id="rId1" Type="http://schemas.microsoft.com/office/2006/relationships/activeXControlBinary" Target="activeX91.bin"/>
</Relationships>
</file>

<file path=word/activeX/_rels/activeX92.xml.rels><?xml version="1.0" encoding="UTF-8"?>
<Relationships xmlns="http://schemas.openxmlformats.org/package/2006/relationships"><Relationship Id="rId1" Type="http://schemas.microsoft.com/office/2006/relationships/activeXControlBinary" Target="activeX92.bin"/>
</Relationships>
</file>

<file path=word/activeX/_rels/activeX93.xml.rels><?xml version="1.0" encoding="UTF-8"?>
<Relationships xmlns="http://schemas.openxmlformats.org/package/2006/relationships"><Relationship Id="rId1" Type="http://schemas.microsoft.com/office/2006/relationships/activeXControlBinary" Target="activeX93.bin"/>
</Relationships>
</file>

<file path=word/activeX/_rels/activeX94.xml.rels><?xml version="1.0" encoding="UTF-8"?>
<Relationships xmlns="http://schemas.openxmlformats.org/package/2006/relationships"><Relationship Id="rId1" Type="http://schemas.microsoft.com/office/2006/relationships/activeXControlBinary" Target="activeX94.bin"/>
</Relationships>
</file>

<file path=word/activeX/_rels/activeX95.xml.rels><?xml version="1.0" encoding="UTF-8"?>
<Relationships xmlns="http://schemas.openxmlformats.org/package/2006/relationships"><Relationship Id="rId1" Type="http://schemas.microsoft.com/office/2006/relationships/activeXControlBinary" Target="activeX95.bin"/>
</Relationships>
</file>

<file path=word/activeX/_rels/activeX96.xml.rels><?xml version="1.0" encoding="UTF-8"?>
<Relationships xmlns="http://schemas.openxmlformats.org/package/2006/relationships"><Relationship Id="rId1" Type="http://schemas.microsoft.com/office/2006/relationships/activeXControlBinary" Target="activeX96.bin"/>
</Relationships>
</file>

<file path=word/activeX/_rels/activeX97.xml.rels><?xml version="1.0" encoding="UTF-8"?>
<Relationships xmlns="http://schemas.openxmlformats.org/package/2006/relationships"><Relationship Id="rId1" Type="http://schemas.microsoft.com/office/2006/relationships/activeXControlBinary" Target="activeX97.bin"/>
</Relationships>
</file>

<file path=word/activeX/_rels/activeX98.xml.rels><?xml version="1.0" encoding="UTF-8"?>
<Relationships xmlns="http://schemas.openxmlformats.org/package/2006/relationships"><Relationship Id="rId1" Type="http://schemas.microsoft.com/office/2006/relationships/activeXControlBinary" Target="activeX98.bin"/>
</Relationships>
</file>

<file path=word/activeX/_rels/activeX99.xml.rels><?xml version="1.0" encoding="UTF-8"?>
<Relationships xmlns="http://schemas.openxmlformats.org/package/2006/relationships"><Relationship Id="rId1" Type="http://schemas.microsoft.com/office/2006/relationships/activeXControlBinary" Target="activeX99.bin"/>
</Relationships>
</file>

<file path=word/activeX/_rels/activeX100.xml.rels><?xml version="1.0" encoding="UTF-8"?>
<Relationships xmlns="http://schemas.openxmlformats.org/package/2006/relationships"><Relationship Id="rId1" Type="http://schemas.microsoft.com/office/2006/relationships/activeXControlBinary" Target="activeX100.bin"/>
</Relationships>
</file>

<file path=word/activeX/_rels/activeX101.xml.rels><?xml version="1.0" encoding="UTF-8"?>
<Relationships xmlns="http://schemas.openxmlformats.org/package/2006/relationships"><Relationship Id="rId1" Type="http://schemas.microsoft.com/office/2006/relationships/activeXControlBinary" Target="activeX101.bin"/>
</Relationships>
</file>

<file path=word/activeX/_rels/activeX102.xml.rels><?xml version="1.0" encoding="UTF-8"?>
<Relationships xmlns="http://schemas.openxmlformats.org/package/2006/relationships"><Relationship Id="rId1" Type="http://schemas.microsoft.com/office/2006/relationships/activeXControlBinary" Target="activeX102.bin"/>
</Relationships>
</file>

<file path=word/activeX/_rels/activeX103.xml.rels><?xml version="1.0" encoding="UTF-8"?>
<Relationships xmlns="http://schemas.openxmlformats.org/package/2006/relationships"><Relationship Id="rId1" Type="http://schemas.microsoft.com/office/2006/relationships/activeXControlBinary" Target="activeX103.bin"/>
</Relationships>
</file>

<file path=word/activeX/_rels/activeX104.xml.rels><?xml version="1.0" encoding="UTF-8"?>
<Relationships xmlns="http://schemas.openxmlformats.org/package/2006/relationships"><Relationship Id="rId1" Type="http://schemas.microsoft.com/office/2006/relationships/activeXControlBinary" Target="activeX104.bin"/>
</Relationships>
</file>

<file path=word/activeX/_rels/activeX105.xml.rels><?xml version="1.0" encoding="UTF-8"?>
<Relationships xmlns="http://schemas.openxmlformats.org/package/2006/relationships"><Relationship Id="rId1" Type="http://schemas.microsoft.com/office/2006/relationships/activeXControlBinary" Target="activeX105.bin"/>
</Relationships>
</file>

<file path=word/activeX/_rels/activeX106.xml.rels><?xml version="1.0" encoding="UTF-8"?>
<Relationships xmlns="http://schemas.openxmlformats.org/package/2006/relationships"><Relationship Id="rId1" Type="http://schemas.microsoft.com/office/2006/relationships/activeXControlBinary" Target="activeX106.bin"/>
</Relationships>
</file>

<file path=word/activeX/_rels/activeX107.xml.rels><?xml version="1.0" encoding="UTF-8"?>
<Relationships xmlns="http://schemas.openxmlformats.org/package/2006/relationships"><Relationship Id="rId1" Type="http://schemas.microsoft.com/office/2006/relationships/activeXControlBinary" Target="activeX107.bin"/>
</Relationships>
</file>

<file path=word/activeX/_rels/activeX108.xml.rels><?xml version="1.0" encoding="UTF-8"?>
<Relationships xmlns="http://schemas.openxmlformats.org/package/2006/relationships"><Relationship Id="rId1" Type="http://schemas.microsoft.com/office/2006/relationships/activeXControlBinary" Target="activeX108.bin"/>
</Relationships>
</file>

<file path=word/activeX/_rels/activeX109.xml.rels><?xml version="1.0" encoding="UTF-8"?>
<Relationships xmlns="http://schemas.openxmlformats.org/package/2006/relationships"><Relationship Id="rId1" Type="http://schemas.microsoft.com/office/2006/relationships/activeXControlBinary" Target="activeX109.bin"/>
</Relationships>
</file>

<file path=word/activeX/_rels/activeX110.xml.rels><?xml version="1.0" encoding="UTF-8"?>
<Relationships xmlns="http://schemas.openxmlformats.org/package/2006/relationships"><Relationship Id="rId1" Type="http://schemas.microsoft.com/office/2006/relationships/activeXControlBinary" Target="activeX110.bin"/>
</Relationships>
</file>

<file path=word/activeX/_rels/activeX111.xml.rels><?xml version="1.0" encoding="UTF-8"?>
<Relationships xmlns="http://schemas.openxmlformats.org/package/2006/relationships"><Relationship Id="rId1" Type="http://schemas.microsoft.com/office/2006/relationships/activeXControlBinary" Target="activeX111.bin"/>
</Relationships>
</file>

<file path=word/activeX/_rels/activeX112.xml.rels><?xml version="1.0" encoding="UTF-8"?>
<Relationships xmlns="http://schemas.openxmlformats.org/package/2006/relationships"><Relationship Id="rId1" Type="http://schemas.microsoft.com/office/2006/relationships/activeXControlBinary" Target="activeX112.bin"/>
</Relationships>
</file>

<file path=word/activeX/_rels/activeX113.xml.rels><?xml version="1.0" encoding="UTF-8"?>
<Relationships xmlns="http://schemas.openxmlformats.org/package/2006/relationships"><Relationship Id="rId1" Type="http://schemas.microsoft.com/office/2006/relationships/activeXControlBinary" Target="activeX113.bin"/>
</Relationships>
</file>

<file path=word/activeX/_rels/activeX114.xml.rels><?xml version="1.0" encoding="UTF-8"?>
<Relationships xmlns="http://schemas.openxmlformats.org/package/2006/relationships"><Relationship Id="rId1" Type="http://schemas.microsoft.com/office/2006/relationships/activeXControlBinary" Target="activeX114.bin"/>
</Relationships>
</file>

<file path=word/activeX/_rels/activeX115.xml.rels><?xml version="1.0" encoding="UTF-8"?>
<Relationships xmlns="http://schemas.openxmlformats.org/package/2006/relationships"><Relationship Id="rId1" Type="http://schemas.microsoft.com/office/2006/relationships/activeXControlBinary" Target="activeX115.bin"/>
</Relationships>
</file>

<file path=word/activeX/_rels/activeX116.xml.rels><?xml version="1.0" encoding="UTF-8"?>
<Relationships xmlns="http://schemas.openxmlformats.org/package/2006/relationships"><Relationship Id="rId1" Type="http://schemas.microsoft.com/office/2006/relationships/activeXControlBinary" Target="activeX116.bin"/>
</Relationships>
</file>

<file path=word/activeX/_rels/activeX117.xml.rels><?xml version="1.0" encoding="UTF-8"?>
<Relationships xmlns="http://schemas.openxmlformats.org/package/2006/relationships"><Relationship Id="rId1" Type="http://schemas.microsoft.com/office/2006/relationships/activeXControlBinary" Target="activeX117.bin"/>
</Relationships>
</file>

<file path=word/activeX/_rels/activeX118.xml.rels><?xml version="1.0" encoding="UTF-8"?>
<Relationships xmlns="http://schemas.openxmlformats.org/package/2006/relationships"><Relationship Id="rId1" Type="http://schemas.microsoft.com/office/2006/relationships/activeXControlBinary" Target="activeX118.bin"/>
</Relationships>
</file>

<file path=word/activeX/_rels/activeX119.xml.rels><?xml version="1.0" encoding="UTF-8"?>
<Relationships xmlns="http://schemas.openxmlformats.org/package/2006/relationships"><Relationship Id="rId1" Type="http://schemas.microsoft.com/office/2006/relationships/activeXControlBinary" Target="activeX119.bin"/>
</Relationships>
</file>

<file path=word/activeX/_rels/activeX120.xml.rels><?xml version="1.0" encoding="UTF-8"?>
<Relationships xmlns="http://schemas.openxmlformats.org/package/2006/relationships"><Relationship Id="rId1" Type="http://schemas.microsoft.com/office/2006/relationships/activeXControlBinary" Target="activeX120.bin"/>
</Relationships>
</file>

<file path=word/activeX/_rels/activeX121.xml.rels><?xml version="1.0" encoding="UTF-8"?>
<Relationships xmlns="http://schemas.openxmlformats.org/package/2006/relationships"><Relationship Id="rId1" Type="http://schemas.microsoft.com/office/2006/relationships/activeXControlBinary" Target="activeX121.bin"/>
</Relationships>
</file>

<file path=word/activeX/_rels/activeX122.xml.rels><?xml version="1.0" encoding="UTF-8"?>
<Relationships xmlns="http://schemas.openxmlformats.org/package/2006/relationships"><Relationship Id="rId1" Type="http://schemas.microsoft.com/office/2006/relationships/activeXControlBinary" Target="activeX122.bin"/>
</Relationships>
</file>

<file path=word/activeX/_rels/activeX123.xml.rels><?xml version="1.0" encoding="UTF-8"?>
<Relationships xmlns="http://schemas.openxmlformats.org/package/2006/relationships"><Relationship Id="rId1" Type="http://schemas.microsoft.com/office/2006/relationships/activeXControlBinary" Target="activeX123.bin"/>
</Relationships>
</file>

<file path=word/activeX/_rels/activeX124.xml.rels><?xml version="1.0" encoding="UTF-8"?>
<Relationships xmlns="http://schemas.openxmlformats.org/package/2006/relationships"><Relationship Id="rId1" Type="http://schemas.microsoft.com/office/2006/relationships/activeXControlBinary" Target="activeX124.bin"/>
</Relationships>
</file>

<file path=word/activeX/_rels/activeX125.xml.rels><?xml version="1.0" encoding="UTF-8"?>
<Relationships xmlns="http://schemas.openxmlformats.org/package/2006/relationships"><Relationship Id="rId1" Type="http://schemas.microsoft.com/office/2006/relationships/activeXControlBinary" Target="activeX125.bin"/>
</Relationships>
</file>

<file path=word/activeX/_rels/activeX126.xml.rels><?xml version="1.0" encoding="UTF-8"?>
<Relationships xmlns="http://schemas.openxmlformats.org/package/2006/relationships"><Relationship Id="rId1" Type="http://schemas.microsoft.com/office/2006/relationships/activeXControlBinary" Target="activeX126.bin"/>
</Relationships>
</file>

<file path=word/activeX/_rels/activeX127.xml.rels><?xml version="1.0" encoding="UTF-8"?>
<Relationships xmlns="http://schemas.openxmlformats.org/package/2006/relationships"><Relationship Id="rId1" Type="http://schemas.microsoft.com/office/2006/relationships/activeXControlBinary" Target="activeX127.bin"/>
</Relationships>
</file>

<file path=word/activeX/_rels/activeX128.xml.rels><?xml version="1.0" encoding="UTF-8"?>
<Relationships xmlns="http://schemas.openxmlformats.org/package/2006/relationships"><Relationship Id="rId1" Type="http://schemas.microsoft.com/office/2006/relationships/activeXControlBinary" Target="activeX128.bin"/>
</Relationships>
</file>

<file path=word/activeX/_rels/activeX129.xml.rels><?xml version="1.0" encoding="UTF-8"?>
<Relationships xmlns="http://schemas.openxmlformats.org/package/2006/relationships"><Relationship Id="rId1" Type="http://schemas.microsoft.com/office/2006/relationships/activeXControlBinary" Target="activeX129.bin"/>
</Relationships>
</file>

<file path=word/activeX/_rels/activeX130.xml.rels><?xml version="1.0" encoding="UTF-8"?>
<Relationships xmlns="http://schemas.openxmlformats.org/package/2006/relationships"><Relationship Id="rId1" Type="http://schemas.microsoft.com/office/2006/relationships/activeXControlBinary" Target="activeX130.bin"/>
</Relationships>
</file>

<file path=word/activeX/_rels/activeX131.xml.rels><?xml version="1.0" encoding="UTF-8"?>
<Relationships xmlns="http://schemas.openxmlformats.org/package/2006/relationships"><Relationship Id="rId1" Type="http://schemas.microsoft.com/office/2006/relationships/activeXControlBinary" Target="activeX131.bin"/>
</Relationships>
</file>

<file path=word/activeX/_rels/activeX132.xml.rels><?xml version="1.0" encoding="UTF-8"?>
<Relationships xmlns="http://schemas.openxmlformats.org/package/2006/relationships"><Relationship Id="rId1" Type="http://schemas.microsoft.com/office/2006/relationships/activeXControlBinary" Target="activeX132.bin"/>
</Relationships>
</file>

<file path=word/activeX/_rels/activeX133.xml.rels><?xml version="1.0" encoding="UTF-8"?>
<Relationships xmlns="http://schemas.openxmlformats.org/package/2006/relationships"><Relationship Id="rId1" Type="http://schemas.microsoft.com/office/2006/relationships/activeXControlBinary" Target="activeX133.bin"/>
</Relationships>
</file>

<file path=word/activeX/_rels/activeX134.xml.rels><?xml version="1.0" encoding="UTF-8"?>
<Relationships xmlns="http://schemas.openxmlformats.org/package/2006/relationships"><Relationship Id="rId1" Type="http://schemas.microsoft.com/office/2006/relationships/activeXControlBinary" Target="activeX134.bin"/>
</Relationships>
</file>

<file path=word/activeX/_rels/activeX135.xml.rels><?xml version="1.0" encoding="UTF-8"?>
<Relationships xmlns="http://schemas.openxmlformats.org/package/2006/relationships"><Relationship Id="rId1" Type="http://schemas.microsoft.com/office/2006/relationships/activeXControlBinary" Target="activeX135.bin"/>
</Relationships>
</file>

<file path=word/activeX/_rels/activeX136.xml.rels><?xml version="1.0" encoding="UTF-8"?>
<Relationships xmlns="http://schemas.openxmlformats.org/package/2006/relationships"><Relationship Id="rId1" Type="http://schemas.microsoft.com/office/2006/relationships/activeXControlBinary" Target="activeX136.bin"/>
</Relationships>
</file>

<file path=word/activeX/_rels/activeX137.xml.rels><?xml version="1.0" encoding="UTF-8"?>
<Relationships xmlns="http://schemas.openxmlformats.org/package/2006/relationships"><Relationship Id="rId1" Type="http://schemas.microsoft.com/office/2006/relationships/activeXControlBinary" Target="activeX137.bin"/>
</Relationships>
</file>

<file path=word/activeX/_rels/activeX138.xml.rels><?xml version="1.0" encoding="UTF-8"?>
<Relationships xmlns="http://schemas.openxmlformats.org/package/2006/relationships"><Relationship Id="rId1" Type="http://schemas.microsoft.com/office/2006/relationships/activeXControlBinary" Target="activeX138.bin"/>
</Relationships>
</file>

<file path=word/activeX/_rels/activeX139.xml.rels><?xml version="1.0" encoding="UTF-8"?>
<Relationships xmlns="http://schemas.openxmlformats.org/package/2006/relationships"><Relationship Id="rId1" Type="http://schemas.microsoft.com/office/2006/relationships/activeXControlBinary" Target="activeX139.bin"/>
</Relationships>
</file>

<file path=word/activeX/_rels/activeX140.xml.rels><?xml version="1.0" encoding="UTF-8"?>
<Relationships xmlns="http://schemas.openxmlformats.org/package/2006/relationships"><Relationship Id="rId1" Type="http://schemas.microsoft.com/office/2006/relationships/activeXControlBinary" Target="activeX140.bin"/>
</Relationships>
</file>

<file path=word/activeX/_rels/activeX141.xml.rels><?xml version="1.0" encoding="UTF-8"?>
<Relationships xmlns="http://schemas.openxmlformats.org/package/2006/relationships"><Relationship Id="rId1" Type="http://schemas.microsoft.com/office/2006/relationships/activeXControlBinary" Target="activeX141.bin"/>
</Relationships>
</file>

<file path=word/activeX/_rels/activeX142.xml.rels><?xml version="1.0" encoding="UTF-8"?>
<Relationships xmlns="http://schemas.openxmlformats.org/package/2006/relationships"><Relationship Id="rId1" Type="http://schemas.microsoft.com/office/2006/relationships/activeXControlBinary" Target="activeX142.bin"/>
</Relationships>
</file>

<file path=word/activeX/_rels/activeX143.xml.rels><?xml version="1.0" encoding="UTF-8"?>
<Relationships xmlns="http://schemas.openxmlformats.org/package/2006/relationships"><Relationship Id="rId1" Type="http://schemas.microsoft.com/office/2006/relationships/activeXControlBinary" Target="activeX143.bin"/>
</Relationships>
</file>

<file path=word/activeX/_rels/activeX144.xml.rels><?xml version="1.0" encoding="UTF-8"?>
<Relationships xmlns="http://schemas.openxmlformats.org/package/2006/relationships"><Relationship Id="rId1" Type="http://schemas.microsoft.com/office/2006/relationships/activeXControlBinary" Target="activeX144.bin"/>
</Relationships>
</file>

<file path=word/activeX/_rels/activeX145.xml.rels><?xml version="1.0" encoding="UTF-8"?>
<Relationships xmlns="http://schemas.openxmlformats.org/package/2006/relationships"><Relationship Id="rId1" Type="http://schemas.microsoft.com/office/2006/relationships/activeXControlBinary" Target="activeX145.bin"/>
</Relationships>
</file>

<file path=word/activeX/_rels/activeX146.xml.rels><?xml version="1.0" encoding="UTF-8"?>
<Relationships xmlns="http://schemas.openxmlformats.org/package/2006/relationships"><Relationship Id="rId1" Type="http://schemas.microsoft.com/office/2006/relationships/activeXControlBinary" Target="activeX146.bin"/>
</Relationships>
</file>

<file path=word/activeX/_rels/activeX147.xml.rels><?xml version="1.0" encoding="UTF-8"?>
<Relationships xmlns="http://schemas.openxmlformats.org/package/2006/relationships"><Relationship Id="rId1" Type="http://schemas.microsoft.com/office/2006/relationships/activeXControlBinary" Target="activeX147.bin"/>
</Relationships>
</file>

<file path=word/activeX/_rels/activeX148.xml.rels><?xml version="1.0" encoding="UTF-8"?>
<Relationships xmlns="http://schemas.openxmlformats.org/package/2006/relationships"><Relationship Id="rId1" Type="http://schemas.microsoft.com/office/2006/relationships/activeXControlBinary" Target="activeX148.bin"/>
</Relationships>
</file>

<file path=word/activeX/_rels/activeX149.xml.rels><?xml version="1.0" encoding="UTF-8"?>
<Relationships xmlns="http://schemas.openxmlformats.org/package/2006/relationships"><Relationship Id="rId1" Type="http://schemas.microsoft.com/office/2006/relationships/activeXControlBinary" Target="activeX149.bin"/>
</Relationships>
</file>

<file path=word/activeX/_rels/activeX150.xml.rels><?xml version="1.0" encoding="UTF-8"?>
<Relationships xmlns="http://schemas.openxmlformats.org/package/2006/relationships"><Relationship Id="rId1" Type="http://schemas.microsoft.com/office/2006/relationships/activeXControlBinary" Target="activeX150.bin"/>
</Relationships>
</file>

<file path=word/activeX/_rels/activeX151.xml.rels><?xml version="1.0" encoding="UTF-8"?>
<Relationships xmlns="http://schemas.openxmlformats.org/package/2006/relationships"><Relationship Id="rId1" Type="http://schemas.microsoft.com/office/2006/relationships/activeXControlBinary" Target="activeX151.bin"/>
</Relationships>
</file>

<file path=word/activeX/_rels/activeX152.xml.rels><?xml version="1.0" encoding="UTF-8"?>
<Relationships xmlns="http://schemas.openxmlformats.org/package/2006/relationships"><Relationship Id="rId1" Type="http://schemas.microsoft.com/office/2006/relationships/activeXControlBinary" Target="activeX152.bin"/>
</Relationships>
</file>

<file path=word/activeX/_rels/activeX153.xml.rels><?xml version="1.0" encoding="UTF-8"?>
<Relationships xmlns="http://schemas.openxmlformats.org/package/2006/relationships"><Relationship Id="rId1" Type="http://schemas.microsoft.com/office/2006/relationships/activeXControlBinary" Target="activeX153.bin"/>
</Relationships>
</file>

<file path=word/activeX/_rels/activeX154.xml.rels><?xml version="1.0" encoding="UTF-8"?>
<Relationships xmlns="http://schemas.openxmlformats.org/package/2006/relationships"><Relationship Id="rId1" Type="http://schemas.microsoft.com/office/2006/relationships/activeXControlBinary" Target="activeX154.bin"/>
</Relationships>
</file>

<file path=word/activeX/_rels/activeX155.xml.rels><?xml version="1.0" encoding="UTF-8"?>
<Relationships xmlns="http://schemas.openxmlformats.org/package/2006/relationships"><Relationship Id="rId1" Type="http://schemas.microsoft.com/office/2006/relationships/activeXControlBinary" Target="activeX155.bin"/>
</Relationships>
</file>

<file path=word/activeX/_rels/activeX156.xml.rels><?xml version="1.0" encoding="UTF-8"?>
<Relationships xmlns="http://schemas.openxmlformats.org/package/2006/relationships"><Relationship Id="rId1" Type="http://schemas.microsoft.com/office/2006/relationships/activeXControlBinary" Target="activeX156.bin"/>
</Relationships>
</file>

<file path=word/activeX/_rels/activeX157.xml.rels><?xml version="1.0" encoding="UTF-8"?>
<Relationships xmlns="http://schemas.openxmlformats.org/package/2006/relationships"><Relationship Id="rId1" Type="http://schemas.microsoft.com/office/2006/relationships/activeXControlBinary" Target="activeX157.bin"/>
</Relationships>
</file>

<file path=word/activeX/_rels/activeX158.xml.rels><?xml version="1.0" encoding="UTF-8"?>
<Relationships xmlns="http://schemas.openxmlformats.org/package/2006/relationships"><Relationship Id="rId1" Type="http://schemas.microsoft.com/office/2006/relationships/activeXControlBinary" Target="activeX158.bin"/>
</Relationships>
</file>

<file path=word/activeX/_rels/activeX159.xml.rels><?xml version="1.0" encoding="UTF-8"?>
<Relationships xmlns="http://schemas.openxmlformats.org/package/2006/relationships"><Relationship Id="rId1" Type="http://schemas.microsoft.com/office/2006/relationships/activeXControlBinary" Target="activeX159.bin"/>
</Relationships>
</file>

<file path=word/activeX/_rels/activeX160.xml.rels><?xml version="1.0" encoding="UTF-8"?>
<Relationships xmlns="http://schemas.openxmlformats.org/package/2006/relationships"><Relationship Id="rId1" Type="http://schemas.microsoft.com/office/2006/relationships/activeXControlBinary" Target="activeX160.bin"/>
</Relationships>
</file>

<file path=word/activeX/_rels/activeX161.xml.rels><?xml version="1.0" encoding="UTF-8"?>
<Relationships xmlns="http://schemas.openxmlformats.org/package/2006/relationships"><Relationship Id="rId1" Type="http://schemas.microsoft.com/office/2006/relationships/activeXControlBinary" Target="activeX161.bin"/>
</Relationships>
</file>

<file path=word/activeX/_rels/activeX162.xml.rels><?xml version="1.0" encoding="UTF-8"?>
<Relationships xmlns="http://schemas.openxmlformats.org/package/2006/relationships"><Relationship Id="rId1" Type="http://schemas.microsoft.com/office/2006/relationships/activeXControlBinary" Target="activeX162.bin"/>
</Relationships>
</file>

<file path=word/activeX/_rels/activeX163.xml.rels><?xml version="1.0" encoding="UTF-8"?>
<Relationships xmlns="http://schemas.openxmlformats.org/package/2006/relationships"><Relationship Id="rId1" Type="http://schemas.microsoft.com/office/2006/relationships/activeXControlBinary" Target="activeX163.bin"/>
</Relationships>
</file>

<file path=word/activeX/_rels/activeX164.xml.rels><?xml version="1.0" encoding="UTF-8"?>
<Relationships xmlns="http://schemas.openxmlformats.org/package/2006/relationships"><Relationship Id="rId1" Type="http://schemas.microsoft.com/office/2006/relationships/activeXControlBinary" Target="activeX164.bin"/>
</Relationships>
</file>

<file path=word/activeX/_rels/activeX165.xml.rels><?xml version="1.0" encoding="UTF-8"?>
<Relationships xmlns="http://schemas.openxmlformats.org/package/2006/relationships"><Relationship Id="rId1" Type="http://schemas.microsoft.com/office/2006/relationships/activeXControlBinary" Target="activeX165.bin"/>
</Relationships>
</file>

<file path=word/activeX/_rels/activeX166.xml.rels><?xml version="1.0" encoding="UTF-8"?>
<Relationships xmlns="http://schemas.openxmlformats.org/package/2006/relationships"><Relationship Id="rId1" Type="http://schemas.microsoft.com/office/2006/relationships/activeXControlBinary" Target="activeX166.bin"/>
</Relationships>
</file>

<file path=word/activeX/_rels/activeX167.xml.rels><?xml version="1.0" encoding="UTF-8"?>
<Relationships xmlns="http://schemas.openxmlformats.org/package/2006/relationships"><Relationship Id="rId1" Type="http://schemas.microsoft.com/office/2006/relationships/activeXControlBinary" Target="activeX167.bin"/>
</Relationships>
</file>

<file path=word/activeX/_rels/activeX168.xml.rels><?xml version="1.0" encoding="UTF-8"?>
<Relationships xmlns="http://schemas.openxmlformats.org/package/2006/relationships"><Relationship Id="rId1" Type="http://schemas.microsoft.com/office/2006/relationships/activeXControlBinary" Target="activeX168.bin"/>
</Relationships>
</file>

<file path=word/activeX/_rels/activeX169.xml.rels><?xml version="1.0" encoding="UTF-8"?>
<Relationships xmlns="http://schemas.openxmlformats.org/package/2006/relationships"><Relationship Id="rId1" Type="http://schemas.microsoft.com/office/2006/relationships/activeXControlBinary" Target="activeX169.bin"/>
</Relationships>
</file>

<file path=word/activeX/_rels/activeX170.xml.rels><?xml version="1.0" encoding="UTF-8"?>
<Relationships xmlns="http://schemas.openxmlformats.org/package/2006/relationships"><Relationship Id="rId1" Type="http://schemas.microsoft.com/office/2006/relationships/activeXControlBinary" Target="activeX170.bin"/>
</Relationships>
</file>

<file path=word/activeX/_rels/activeX171.xml.rels><?xml version="1.0" encoding="UTF-8"?>
<Relationships xmlns="http://schemas.openxmlformats.org/package/2006/relationships"><Relationship Id="rId1" Type="http://schemas.microsoft.com/office/2006/relationships/activeXControlBinary" Target="activeX171.bin"/>
</Relationships>
</file>

<file path=word/activeX/_rels/activeX172.xml.rels><?xml version="1.0" encoding="UTF-8"?>
<Relationships xmlns="http://schemas.openxmlformats.org/package/2006/relationships"><Relationship Id="rId1" Type="http://schemas.microsoft.com/office/2006/relationships/activeXControlBinary" Target="activeX172.bin"/>
</Relationships>
</file>

<file path=word/activeX/_rels/activeX173.xml.rels><?xml version="1.0" encoding="UTF-8"?>
<Relationships xmlns="http://schemas.openxmlformats.org/package/2006/relationships"><Relationship Id="rId1" Type="http://schemas.microsoft.com/office/2006/relationships/activeXControlBinary" Target="activeX173.bin"/>
</Relationships>
</file>

<file path=word/activeX/_rels/activeX174.xml.rels><?xml version="1.0" encoding="UTF-8"?>
<Relationships xmlns="http://schemas.openxmlformats.org/package/2006/relationships"><Relationship Id="rId1" Type="http://schemas.microsoft.com/office/2006/relationships/activeXControlBinary" Target="activeX174.bin"/>
</Relationships>
</file>

<file path=word/activeX/_rels/activeX175.xml.rels><?xml version="1.0" encoding="UTF-8"?>
<Relationships xmlns="http://schemas.openxmlformats.org/package/2006/relationships"><Relationship Id="rId1" Type="http://schemas.microsoft.com/office/2006/relationships/activeXControlBinary" Target="activeX175.bin"/>
</Relationships>
</file>

<file path=word/activeX/_rels/activeX176.xml.rels><?xml version="1.0" encoding="UTF-8"?>
<Relationships xmlns="http://schemas.openxmlformats.org/package/2006/relationships"><Relationship Id="rId1" Type="http://schemas.microsoft.com/office/2006/relationships/activeXControlBinary" Target="activeX176.bin"/>
</Relationships>
</file>

<file path=word/activeX/_rels/activeX177.xml.rels><?xml version="1.0" encoding="UTF-8"?>
<Relationships xmlns="http://schemas.openxmlformats.org/package/2006/relationships"><Relationship Id="rId1" Type="http://schemas.microsoft.com/office/2006/relationships/activeXControlBinary" Target="activeX177.bin"/>
</Relationships>
</file>

<file path=word/activeX/_rels/activeX178.xml.rels><?xml version="1.0" encoding="UTF-8"?>
<Relationships xmlns="http://schemas.openxmlformats.org/package/2006/relationships"><Relationship Id="rId1" Type="http://schemas.microsoft.com/office/2006/relationships/activeXControlBinary" Target="activeX178.bin"/>
</Relationships>
</file>

<file path=word/activeX/_rels/activeX179.xml.rels><?xml version="1.0" encoding="UTF-8"?>
<Relationships xmlns="http://schemas.openxmlformats.org/package/2006/relationships"><Relationship Id="rId1" Type="http://schemas.microsoft.com/office/2006/relationships/activeXControlBinary" Target="activeX179.bin"/>
</Relationships>
</file>

<file path=word/activeX/_rels/activeX180.xml.rels><?xml version="1.0" encoding="UTF-8"?>
<Relationships xmlns="http://schemas.openxmlformats.org/package/2006/relationships"><Relationship Id="rId1" Type="http://schemas.microsoft.com/office/2006/relationships/activeXControlBinary" Target="activeX180.bin"/>
</Relationships>
</file>

<file path=word/activeX/_rels/activeX181.xml.rels><?xml version="1.0" encoding="UTF-8"?>
<Relationships xmlns="http://schemas.openxmlformats.org/package/2006/relationships"><Relationship Id="rId1" Type="http://schemas.microsoft.com/office/2006/relationships/activeXControlBinary" Target="activeX181.bin"/>
</Relationships>
</file>

<file path=word/activeX/_rels/activeX182.xml.rels><?xml version="1.0" encoding="UTF-8"?>
<Relationships xmlns="http://schemas.openxmlformats.org/package/2006/relationships"><Relationship Id="rId1" Type="http://schemas.microsoft.com/office/2006/relationships/activeXControlBinary" Target="activeX182.bin"/>
</Relationships>
</file>

<file path=word/activeX/_rels/activeX183.xml.rels><?xml version="1.0" encoding="UTF-8"?>
<Relationships xmlns="http://schemas.openxmlformats.org/package/2006/relationships"><Relationship Id="rId1" Type="http://schemas.microsoft.com/office/2006/relationships/activeXControlBinary" Target="activeX183.bin"/>
</Relationships>
</file>

<file path=word/activeX/_rels/activeX184.xml.rels><?xml version="1.0" encoding="UTF-8"?>
<Relationships xmlns="http://schemas.openxmlformats.org/package/2006/relationships"><Relationship Id="rId1" Type="http://schemas.microsoft.com/office/2006/relationships/activeXControlBinary" Target="activeX184.bin"/>
</Relationships>
</file>

<file path=word/activeX/_rels/activeX185.xml.rels><?xml version="1.0" encoding="UTF-8"?>
<Relationships xmlns="http://schemas.openxmlformats.org/package/2006/relationships"><Relationship Id="rId1" Type="http://schemas.microsoft.com/office/2006/relationships/activeXControlBinary" Target="activeX185.bin"/>
</Relationships>
</file>

<file path=word/activeX/_rels/activeX186.xml.rels><?xml version="1.0" encoding="UTF-8"?>
<Relationships xmlns="http://schemas.openxmlformats.org/package/2006/relationships"><Relationship Id="rId1" Type="http://schemas.microsoft.com/office/2006/relationships/activeXControlBinary" Target="activeX186.bin"/>
</Relationships>
</file>

<file path=word/activeX/_rels/activeX187.xml.rels><?xml version="1.0" encoding="UTF-8"?>
<Relationships xmlns="http://schemas.openxmlformats.org/package/2006/relationships"><Relationship Id="rId1" Type="http://schemas.microsoft.com/office/2006/relationships/activeXControlBinary" Target="activeX187.bin"/>
</Relationships>
</file>

<file path=word/activeX/_rels/activeX188.xml.rels><?xml version="1.0" encoding="UTF-8"?>
<Relationships xmlns="http://schemas.openxmlformats.org/package/2006/relationships"><Relationship Id="rId1" Type="http://schemas.microsoft.com/office/2006/relationships/activeXControlBinary" Target="activeX188.bin"/>
</Relationships>
</file>

<file path=word/activeX/_rels/activeX189.xml.rels><?xml version="1.0" encoding="UTF-8"?>
<Relationships xmlns="http://schemas.openxmlformats.org/package/2006/relationships"><Relationship Id="rId1" Type="http://schemas.microsoft.com/office/2006/relationships/activeXControlBinary" Target="activeX189.bin"/>
</Relationships>
</file>

<file path=word/activeX/_rels/activeX190.xml.rels><?xml version="1.0" encoding="UTF-8"?>
<Relationships xmlns="http://schemas.openxmlformats.org/package/2006/relationships"><Relationship Id="rId1" Type="http://schemas.microsoft.com/office/2006/relationships/activeXControlBinary" Target="activeX190.bin"/>
</Relationships>
</file>

<file path=word/activeX/_rels/activeX191.xml.rels><?xml version="1.0" encoding="UTF-8"?>
<Relationships xmlns="http://schemas.openxmlformats.org/package/2006/relationships"><Relationship Id="rId1" Type="http://schemas.microsoft.com/office/2006/relationships/activeXControlBinary" Target="activeX191.bin"/>
</Relationships>
</file>

<file path=word/activeX/_rels/activeX192.xml.rels><?xml version="1.0" encoding="UTF-8"?>
<Relationships xmlns="http://schemas.openxmlformats.org/package/2006/relationships"><Relationship Id="rId1" Type="http://schemas.microsoft.com/office/2006/relationships/activeXControlBinary" Target="activeX192.bin"/>
</Relationships>
</file>

<file path=word/activeX/_rels/activeX193.xml.rels><?xml version="1.0" encoding="UTF-8"?>
<Relationships xmlns="http://schemas.openxmlformats.org/package/2006/relationships"><Relationship Id="rId1" Type="http://schemas.microsoft.com/office/2006/relationships/activeXControlBinary" Target="activeX193.bin"/>
</Relationships>
</file>

<file path=word/activeX/_rels/activeX194.xml.rels><?xml version="1.0" encoding="UTF-8"?>
<Relationships xmlns="http://schemas.openxmlformats.org/package/2006/relationships"><Relationship Id="rId1" Type="http://schemas.microsoft.com/office/2006/relationships/activeXControlBinary" Target="activeX194.bin"/>
</Relationships>
</file>

<file path=word/activeX/_rels/activeX195.xml.rels><?xml version="1.0" encoding="UTF-8"?>
<Relationships xmlns="http://schemas.openxmlformats.org/package/2006/relationships"><Relationship Id="rId1" Type="http://schemas.microsoft.com/office/2006/relationships/activeXControlBinary" Target="activeX195.bin"/>
</Relationships>
</file>

<file path=word/activeX/_rels/activeX196.xml.rels><?xml version="1.0" encoding="UTF-8"?>
<Relationships xmlns="http://schemas.openxmlformats.org/package/2006/relationships"><Relationship Id="rId1" Type="http://schemas.microsoft.com/office/2006/relationships/activeXControlBinary" Target="activeX196.bin"/>
</Relationships>
</file>

<file path=word/activeX/_rels/activeX197.xml.rels><?xml version="1.0" encoding="UTF-8"?>
<Relationships xmlns="http://schemas.openxmlformats.org/package/2006/relationships"><Relationship Id="rId1" Type="http://schemas.microsoft.com/office/2006/relationships/activeXControlBinary" Target="activeX197.bin"/>
</Relationships>
</file>

<file path=word/activeX/_rels/activeX198.xml.rels><?xml version="1.0" encoding="UTF-8"?>
<Relationships xmlns="http://schemas.openxmlformats.org/package/2006/relationships"><Relationship Id="rId1" Type="http://schemas.microsoft.com/office/2006/relationships/activeXControlBinary" Target="activeX198.bin"/>
</Relationships>
</file>

<file path=word/activeX/_rels/activeX199.xml.rels><?xml version="1.0" encoding="UTF-8"?>
<Relationships xmlns="http://schemas.openxmlformats.org/package/2006/relationships"><Relationship Id="rId1" Type="http://schemas.microsoft.com/office/2006/relationships/activeXControlBinary" Target="activeX199.bin"/>
</Relationships>
</file>

<file path=word/activeX/_rels/activeX200.xml.rels><?xml version="1.0" encoding="UTF-8"?>
<Relationships xmlns="http://schemas.openxmlformats.org/package/2006/relationships"><Relationship Id="rId1" Type="http://schemas.microsoft.com/office/2006/relationships/activeXControlBinary" Target="activeX200.bin"/>
</Relationships>
</file>

<file path=word/activeX/_rels/activeX201.xml.rels><?xml version="1.0" encoding="UTF-8"?>
<Relationships xmlns="http://schemas.openxmlformats.org/package/2006/relationships"><Relationship Id="rId1" Type="http://schemas.microsoft.com/office/2006/relationships/activeXControlBinary" Target="activeX201.bin"/>
</Relationships>
</file>

<file path=word/activeX/_rels/activeX202.xml.rels><?xml version="1.0" encoding="UTF-8"?>
<Relationships xmlns="http://schemas.openxmlformats.org/package/2006/relationships"><Relationship Id="rId1" Type="http://schemas.microsoft.com/office/2006/relationships/activeXControlBinary" Target="activeX202.bin"/>
</Relationships>
</file>

<file path=word/activeX/_rels/activeX203.xml.rels><?xml version="1.0" encoding="UTF-8"?>
<Relationships xmlns="http://schemas.openxmlformats.org/package/2006/relationships"><Relationship Id="rId1" Type="http://schemas.microsoft.com/office/2006/relationships/activeXControlBinary" Target="activeX203.bin"/>
</Relationships>
</file>

<file path=word/activeX/_rels/activeX204.xml.rels><?xml version="1.0" encoding="UTF-8"?>
<Relationships xmlns="http://schemas.openxmlformats.org/package/2006/relationships"><Relationship Id="rId1" Type="http://schemas.microsoft.com/office/2006/relationships/activeXControlBinary" Target="activeX204.bin"/>
</Relationships>
</file>

<file path=word/activeX/_rels/activeX205.xml.rels><?xml version="1.0" encoding="UTF-8"?>
<Relationships xmlns="http://schemas.openxmlformats.org/package/2006/relationships"><Relationship Id="rId1" Type="http://schemas.microsoft.com/office/2006/relationships/activeXControlBinary" Target="activeX205.bin"/>
</Relationships>
</file>

<file path=word/activeX/_rels/activeX206.xml.rels><?xml version="1.0" encoding="UTF-8"?>
<Relationships xmlns="http://schemas.openxmlformats.org/package/2006/relationships"><Relationship Id="rId1" Type="http://schemas.microsoft.com/office/2006/relationships/activeXControlBinary" Target="activeX206.bin"/>
</Relationships>
</file>

<file path=word/activeX/_rels/activeX207.xml.rels><?xml version="1.0" encoding="UTF-8"?>
<Relationships xmlns="http://schemas.openxmlformats.org/package/2006/relationships"><Relationship Id="rId1" Type="http://schemas.microsoft.com/office/2006/relationships/activeXControlBinary" Target="activeX207.bin"/>
</Relationships>
</file>

<file path=word/activeX/_rels/activeX208.xml.rels><?xml version="1.0" encoding="UTF-8"?>
<Relationships xmlns="http://schemas.openxmlformats.org/package/2006/relationships"><Relationship Id="rId1" Type="http://schemas.microsoft.com/office/2006/relationships/activeXControlBinary" Target="activeX208.bin"/>
</Relationships>
</file>

<file path=word/activeX/_rels/activeX209.xml.rels><?xml version="1.0" encoding="UTF-8"?>
<Relationships xmlns="http://schemas.openxmlformats.org/package/2006/relationships"><Relationship Id="rId1" Type="http://schemas.microsoft.com/office/2006/relationships/activeXControlBinary" Target="activeX209.bin"/>
</Relationships>
</file>

<file path=word/activeX/_rels/activeX210.xml.rels><?xml version="1.0" encoding="UTF-8"?>
<Relationships xmlns="http://schemas.openxmlformats.org/package/2006/relationships"><Relationship Id="rId1" Type="http://schemas.microsoft.com/office/2006/relationships/activeXControlBinary" Target="activeX210.bin"/>
</Relationships>
</file>

<file path=word/activeX/_rels/activeX211.xml.rels><?xml version="1.0" encoding="UTF-8"?>
<Relationships xmlns="http://schemas.openxmlformats.org/package/2006/relationships"><Relationship Id="rId1" Type="http://schemas.microsoft.com/office/2006/relationships/activeXControlBinary" Target="activeX211.bin"/>
</Relationships>
</file>

<file path=word/activeX/_rels/activeX212.xml.rels><?xml version="1.0" encoding="UTF-8"?>
<Relationships xmlns="http://schemas.openxmlformats.org/package/2006/relationships"><Relationship Id="rId1" Type="http://schemas.microsoft.com/office/2006/relationships/activeXControlBinary" Target="activeX212.bin"/>
</Relationships>
</file>

<file path=word/activeX/_rels/activeX213.xml.rels><?xml version="1.0" encoding="UTF-8"?>
<Relationships xmlns="http://schemas.openxmlformats.org/package/2006/relationships"><Relationship Id="rId1" Type="http://schemas.microsoft.com/office/2006/relationships/activeXControlBinary" Target="activeX213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Application>LibreOffice/7.1.2.2$Windows_X86_64 LibreOffice_project/8a45595d069ef5570103caea1b71cc9d82b2aae4</Application>
  <AppVersion>15.0000</AppVersion>
  <Pages>18</Pages>
  <Words>5126</Words>
  <Characters>33813</Characters>
  <CharactersWithSpaces>40249</CharactersWithSpaces>
  <Paragraphs>541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2023-10-30T13:31:00Z</dcterms:created>
  <dc:creator>Agnieszka Tomanik-Sak</dc:creator>
  <dc:description/>
  <dc:language>pl-PL</dc:language>
  <cp:lastModifiedBy/>
  <cp:lastPrinted>2024-07-19T09:38:29Z</cp:lastPrinted>
  <dcterms:modified xsi:type="dcterms:W3CDTF">2024-07-19T12:29:58Z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